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5322F" w14:textId="77777777" w:rsidR="00A55654" w:rsidRPr="00D37D0D" w:rsidRDefault="00A55654" w:rsidP="00F13418">
      <w:pPr>
        <w:rPr>
          <w:rFonts w:asciiTheme="minorHAnsi" w:hAnsiTheme="minorHAnsi" w:cstheme="minorHAnsi"/>
          <w:b/>
          <w:sz w:val="20"/>
          <w:szCs w:val="20"/>
        </w:rPr>
      </w:pPr>
    </w:p>
    <w:p w14:paraId="3D73240B" w14:textId="77777777" w:rsidR="00A55654" w:rsidRPr="00AA731A" w:rsidRDefault="00A55654" w:rsidP="00AA731A">
      <w:pPr>
        <w:ind w:right="-2651"/>
        <w:jc w:val="center"/>
        <w:rPr>
          <w:rFonts w:asciiTheme="minorHAnsi" w:hAnsiTheme="minorHAnsi" w:cstheme="minorHAnsi"/>
          <w:b/>
          <w:caps/>
          <w:sz w:val="22"/>
          <w:szCs w:val="22"/>
        </w:rPr>
      </w:pPr>
      <w:r w:rsidRPr="00AA731A">
        <w:rPr>
          <w:rFonts w:asciiTheme="minorHAnsi" w:hAnsiTheme="minorHAnsi" w:cstheme="minorHAnsi"/>
          <w:b/>
          <w:sz w:val="22"/>
          <w:szCs w:val="22"/>
        </w:rPr>
        <w:t>Categorii de cheltuieli</w:t>
      </w:r>
    </w:p>
    <w:p w14:paraId="053A944A" w14:textId="77777777" w:rsidR="00A55654" w:rsidRPr="00D37D0D" w:rsidRDefault="00A55654" w:rsidP="00823463">
      <w:pPr>
        <w:jc w:val="center"/>
        <w:rPr>
          <w:rFonts w:asciiTheme="minorHAnsi" w:hAnsiTheme="minorHAnsi" w:cstheme="minorHAnsi"/>
          <w:b/>
          <w:caps/>
          <w:sz w:val="20"/>
          <w:szCs w:val="20"/>
        </w:rPr>
      </w:pPr>
    </w:p>
    <w:p w14:paraId="335789A4" w14:textId="77777777" w:rsidR="002425CD" w:rsidRPr="00D37D0D" w:rsidRDefault="002425CD" w:rsidP="00823463">
      <w:pPr>
        <w:jc w:val="center"/>
        <w:rPr>
          <w:rFonts w:asciiTheme="minorHAnsi" w:hAnsiTheme="minorHAnsi" w:cstheme="minorHAnsi"/>
          <w:b/>
          <w:bCs/>
          <w:caps/>
          <w:color w:val="FF0000"/>
          <w:sz w:val="20"/>
          <w:szCs w:val="20"/>
        </w:rPr>
      </w:pPr>
    </w:p>
    <w:p w14:paraId="6087647C" w14:textId="77777777" w:rsidR="008E6E3F" w:rsidRPr="00D37D0D" w:rsidRDefault="008E6E3F" w:rsidP="00823463">
      <w:pPr>
        <w:jc w:val="center"/>
        <w:rPr>
          <w:rFonts w:asciiTheme="minorHAnsi" w:hAnsiTheme="minorHAnsi" w:cstheme="minorHAnsi"/>
          <w:b/>
          <w:caps/>
          <w:sz w:val="20"/>
          <w:szCs w:val="20"/>
        </w:rPr>
      </w:pPr>
    </w:p>
    <w:tbl>
      <w:tblPr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5"/>
        <w:gridCol w:w="3495"/>
        <w:gridCol w:w="1219"/>
        <w:gridCol w:w="3449"/>
      </w:tblGrid>
      <w:tr w:rsidR="00764743" w:rsidRPr="00AA731A" w14:paraId="142726A0" w14:textId="39703706" w:rsidTr="00B07BBD">
        <w:trPr>
          <w:tblHeader/>
        </w:trPr>
        <w:tc>
          <w:tcPr>
            <w:tcW w:w="2605" w:type="dxa"/>
            <w:shd w:val="clear" w:color="auto" w:fill="B8CCE4"/>
            <w:vAlign w:val="center"/>
            <w:hideMark/>
          </w:tcPr>
          <w:p w14:paraId="4048193E" w14:textId="77777777" w:rsidR="00764743" w:rsidRPr="00AA731A" w:rsidRDefault="00764743" w:rsidP="0085246D">
            <w:pPr>
              <w:jc w:val="center"/>
              <w:rPr>
                <w:rFonts w:ascii="Calibri" w:hAnsi="Calibri" w:cs="Calibri"/>
                <w:b/>
                <w:bCs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  <w:b/>
                <w:bCs/>
                <w:noProof w:val="0"/>
                <w:color w:val="000000"/>
                <w:sz w:val="20"/>
                <w:szCs w:val="20"/>
              </w:rPr>
              <w:t>Categorie cheltuieli</w:t>
            </w:r>
          </w:p>
        </w:tc>
        <w:tc>
          <w:tcPr>
            <w:tcW w:w="3495" w:type="dxa"/>
            <w:shd w:val="clear" w:color="auto" w:fill="B8CCE4"/>
            <w:vAlign w:val="center"/>
            <w:hideMark/>
          </w:tcPr>
          <w:p w14:paraId="28FD3000" w14:textId="77777777" w:rsidR="00764743" w:rsidRPr="00AA731A" w:rsidRDefault="00764743" w:rsidP="0085246D">
            <w:pPr>
              <w:jc w:val="center"/>
              <w:rPr>
                <w:rFonts w:ascii="Calibri" w:hAnsi="Calibri" w:cs="Calibri"/>
                <w:b/>
                <w:bCs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  <w:b/>
                <w:bCs/>
                <w:noProof w:val="0"/>
                <w:color w:val="000000"/>
                <w:sz w:val="20"/>
                <w:szCs w:val="20"/>
              </w:rPr>
              <w:t>Subcategorie cheltuieli</w:t>
            </w:r>
          </w:p>
        </w:tc>
        <w:tc>
          <w:tcPr>
            <w:tcW w:w="1219" w:type="dxa"/>
            <w:shd w:val="clear" w:color="auto" w:fill="B8CCE4"/>
          </w:tcPr>
          <w:p w14:paraId="4D72D7DD" w14:textId="13B87946" w:rsidR="00764743" w:rsidRPr="00AA731A" w:rsidRDefault="00764743" w:rsidP="0085246D">
            <w:pPr>
              <w:jc w:val="center"/>
              <w:rPr>
                <w:rFonts w:ascii="Calibri" w:hAnsi="Calibri" w:cs="Calibri"/>
                <w:b/>
                <w:bCs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  <w:b/>
                <w:bCs/>
                <w:noProof w:val="0"/>
                <w:color w:val="000000"/>
                <w:sz w:val="20"/>
                <w:szCs w:val="20"/>
              </w:rPr>
              <w:t>Categorie de cheltuieli eligibila/ne-eligibila (E/N)</w:t>
            </w:r>
          </w:p>
        </w:tc>
        <w:tc>
          <w:tcPr>
            <w:tcW w:w="3449" w:type="dxa"/>
            <w:shd w:val="clear" w:color="auto" w:fill="B8CCE4"/>
          </w:tcPr>
          <w:p w14:paraId="20FBBB52" w14:textId="0BD9AE63" w:rsidR="00764743" w:rsidRPr="00AA731A" w:rsidRDefault="00764743" w:rsidP="0085246D">
            <w:pPr>
              <w:jc w:val="center"/>
              <w:rPr>
                <w:rFonts w:ascii="Calibri" w:hAnsi="Calibri" w:cs="Calibri"/>
                <w:b/>
                <w:bCs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  <w:b/>
                <w:bCs/>
                <w:noProof w:val="0"/>
                <w:color w:val="000000"/>
                <w:sz w:val="20"/>
                <w:szCs w:val="20"/>
              </w:rPr>
              <w:t>Limite procentuale stabilite pentru eligibilitatea cheltuielilor</w:t>
            </w:r>
          </w:p>
        </w:tc>
      </w:tr>
      <w:tr w:rsidR="00260393" w:rsidRPr="00AA731A" w14:paraId="4EBB6580" w14:textId="744DFFF8" w:rsidTr="00B07BBD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3D018B90" w14:textId="4BFADEA2" w:rsidR="00260393" w:rsidRPr="00AA731A" w:rsidRDefault="0026039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</w:rPr>
              <w:t>SERVICII</w:t>
            </w:r>
          </w:p>
        </w:tc>
        <w:tc>
          <w:tcPr>
            <w:tcW w:w="3495" w:type="dxa"/>
            <w:shd w:val="clear" w:color="auto" w:fill="auto"/>
            <w:noWrap/>
          </w:tcPr>
          <w:p w14:paraId="7F53D911" w14:textId="723BB9BA" w:rsidR="00260393" w:rsidRPr="00AA731A" w:rsidRDefault="0026039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</w:rPr>
              <w:t>3.1.1 Studii de teren</w:t>
            </w:r>
          </w:p>
        </w:tc>
        <w:tc>
          <w:tcPr>
            <w:tcW w:w="1219" w:type="dxa"/>
          </w:tcPr>
          <w:p w14:paraId="50DBE8E1" w14:textId="7E4DEFB5" w:rsidR="00260393" w:rsidRPr="00AA731A" w:rsidRDefault="00B07BBD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449" w:type="dxa"/>
            <w:vMerge w:val="restart"/>
          </w:tcPr>
          <w:p w14:paraId="778964B2" w14:textId="77777777" w:rsidR="00260393" w:rsidRPr="00AA731A" w:rsidRDefault="00260393" w:rsidP="0026039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  <w:t>Cheltuielile pentru proiectare și asistență tehnică sunt eligibile cu condiția să nu fi fost solicitate la decontare din POIM 2014-2020 în perioada de pregătire a proiectului .</w:t>
            </w:r>
          </w:p>
          <w:p w14:paraId="6CE8EAC3" w14:textId="77777777" w:rsidR="00260393" w:rsidRPr="00AA731A" w:rsidRDefault="00260393" w:rsidP="0026039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</w:p>
          <w:p w14:paraId="6F61BC5C" w14:textId="3E831C79" w:rsidR="00260393" w:rsidRPr="00AA731A" w:rsidRDefault="00260393" w:rsidP="0026039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  <w:t xml:space="preserve"> De asemenea, se va avea în vedere și respectarea criteriului </w:t>
            </w:r>
            <w:r w:rsidRPr="00AA731A">
              <w:rPr>
                <w:rFonts w:ascii="Calibri" w:hAnsi="Calibri" w:cs="Calibri"/>
                <w:i/>
                <w:iCs/>
                <w:noProof w:val="0"/>
                <w:color w:val="000000"/>
                <w:sz w:val="20"/>
                <w:szCs w:val="20"/>
              </w:rPr>
              <w:t>solicitantul/partenerii, după caz nu a mai beneficiat de sprijin financiar din fonduri publice, inclusiv fonduri UE, în ultimii 5 ani pentru aceleași activități (costuri eligibile) sau nu derulează proiecte finanțate în prezent, parțial sau în totalitate, din alte surse publice, pentru aceleași activități/costuri.</w:t>
            </w:r>
          </w:p>
        </w:tc>
      </w:tr>
      <w:tr w:rsidR="00260393" w:rsidRPr="00AA731A" w14:paraId="2E8EA1A7" w14:textId="77777777" w:rsidTr="00B07BBD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355853BB" w14:textId="7850FC58" w:rsidR="00260393" w:rsidRPr="00AA731A" w:rsidRDefault="0026039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</w:rPr>
              <w:t>SERVICII</w:t>
            </w:r>
          </w:p>
        </w:tc>
        <w:tc>
          <w:tcPr>
            <w:tcW w:w="3495" w:type="dxa"/>
            <w:shd w:val="clear" w:color="auto" w:fill="auto"/>
            <w:noWrap/>
          </w:tcPr>
          <w:p w14:paraId="1890F0AC" w14:textId="55EDABD6" w:rsidR="00260393" w:rsidRPr="00AA731A" w:rsidRDefault="0026039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</w:rPr>
              <w:t>3.1.2 Raport privind impactul asupra mediului</w:t>
            </w:r>
          </w:p>
        </w:tc>
        <w:tc>
          <w:tcPr>
            <w:tcW w:w="1219" w:type="dxa"/>
          </w:tcPr>
          <w:p w14:paraId="0B6DB1C2" w14:textId="705091C9" w:rsidR="00260393" w:rsidRPr="00AA731A" w:rsidRDefault="00B07BBD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449" w:type="dxa"/>
            <w:vMerge/>
          </w:tcPr>
          <w:p w14:paraId="0A490698" w14:textId="59F3C2EA" w:rsidR="00260393" w:rsidRPr="00AA731A" w:rsidRDefault="00260393" w:rsidP="0026039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</w:p>
        </w:tc>
      </w:tr>
      <w:tr w:rsidR="00260393" w:rsidRPr="00AA731A" w14:paraId="5C278728" w14:textId="77777777" w:rsidTr="00B07BBD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4CCD6B1D" w14:textId="06626627" w:rsidR="00260393" w:rsidRPr="00AA731A" w:rsidRDefault="0026039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</w:rPr>
              <w:t>SERVICII</w:t>
            </w:r>
          </w:p>
        </w:tc>
        <w:tc>
          <w:tcPr>
            <w:tcW w:w="3495" w:type="dxa"/>
            <w:shd w:val="clear" w:color="auto" w:fill="auto"/>
            <w:noWrap/>
          </w:tcPr>
          <w:p w14:paraId="7F931903" w14:textId="07F58C63" w:rsidR="00260393" w:rsidRPr="00AA731A" w:rsidRDefault="0026039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</w:rPr>
              <w:t>3.2 Documentaţii-suport şi cheltuieli pentru obţinerea de avize, acorduri şi autorizații</w:t>
            </w:r>
          </w:p>
        </w:tc>
        <w:tc>
          <w:tcPr>
            <w:tcW w:w="1219" w:type="dxa"/>
          </w:tcPr>
          <w:p w14:paraId="4933945B" w14:textId="39609BC3" w:rsidR="00260393" w:rsidRPr="00AA731A" w:rsidRDefault="00B07BBD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449" w:type="dxa"/>
            <w:vMerge/>
          </w:tcPr>
          <w:p w14:paraId="5ACF4218" w14:textId="36C0B76C" w:rsidR="00260393" w:rsidRPr="00AA731A" w:rsidRDefault="00260393" w:rsidP="0026039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</w:p>
        </w:tc>
      </w:tr>
      <w:tr w:rsidR="00260393" w:rsidRPr="00AA731A" w14:paraId="35775E7F" w14:textId="77777777" w:rsidTr="00B07BBD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1F954CAE" w14:textId="72175780" w:rsidR="00260393" w:rsidRPr="00AA731A" w:rsidRDefault="0026039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</w:rPr>
              <w:t>SERVICII</w:t>
            </w:r>
          </w:p>
        </w:tc>
        <w:tc>
          <w:tcPr>
            <w:tcW w:w="3495" w:type="dxa"/>
            <w:shd w:val="clear" w:color="auto" w:fill="auto"/>
            <w:noWrap/>
          </w:tcPr>
          <w:p w14:paraId="3DAB8531" w14:textId="0484C9C8" w:rsidR="00260393" w:rsidRPr="00AA731A" w:rsidRDefault="0026039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</w:rPr>
              <w:t>3.3 Expertizare tehnică</w:t>
            </w:r>
          </w:p>
        </w:tc>
        <w:tc>
          <w:tcPr>
            <w:tcW w:w="1219" w:type="dxa"/>
          </w:tcPr>
          <w:p w14:paraId="7821800D" w14:textId="3C9ABF6D" w:rsidR="00260393" w:rsidRPr="00AA731A" w:rsidRDefault="00B07BBD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449" w:type="dxa"/>
            <w:vMerge/>
          </w:tcPr>
          <w:p w14:paraId="383A73C0" w14:textId="396923B6" w:rsidR="00260393" w:rsidRPr="00AA731A" w:rsidRDefault="00260393" w:rsidP="0026039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</w:p>
        </w:tc>
      </w:tr>
      <w:tr w:rsidR="00260393" w:rsidRPr="00AA731A" w14:paraId="5161F68F" w14:textId="77777777" w:rsidTr="00B07BBD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1B7D7CA3" w14:textId="350AFDC3" w:rsidR="00260393" w:rsidRPr="00AA731A" w:rsidRDefault="0026039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</w:rPr>
              <w:t>SERVICII</w:t>
            </w:r>
          </w:p>
        </w:tc>
        <w:tc>
          <w:tcPr>
            <w:tcW w:w="3495" w:type="dxa"/>
            <w:shd w:val="clear" w:color="auto" w:fill="auto"/>
            <w:noWrap/>
          </w:tcPr>
          <w:p w14:paraId="38233FB9" w14:textId="01B5F756" w:rsidR="00260393" w:rsidRPr="00AA731A" w:rsidRDefault="0026039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</w:rPr>
              <w:t>3.5.1 Tema proiectare</w:t>
            </w:r>
          </w:p>
        </w:tc>
        <w:tc>
          <w:tcPr>
            <w:tcW w:w="1219" w:type="dxa"/>
          </w:tcPr>
          <w:p w14:paraId="3B507320" w14:textId="1EE707DA" w:rsidR="00260393" w:rsidRPr="00AA731A" w:rsidRDefault="00B07BBD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449" w:type="dxa"/>
            <w:vMerge/>
          </w:tcPr>
          <w:p w14:paraId="185D6114" w14:textId="4502F217" w:rsidR="00260393" w:rsidRPr="00AA731A" w:rsidRDefault="00260393" w:rsidP="0026039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</w:p>
        </w:tc>
      </w:tr>
      <w:tr w:rsidR="00260393" w:rsidRPr="00AA731A" w14:paraId="3D6133EA" w14:textId="77777777" w:rsidTr="00B07BBD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0E943864" w14:textId="3CDE5B62" w:rsidR="00260393" w:rsidRPr="00AA731A" w:rsidRDefault="0026039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</w:rPr>
              <w:t>SERVICII</w:t>
            </w:r>
          </w:p>
        </w:tc>
        <w:tc>
          <w:tcPr>
            <w:tcW w:w="3495" w:type="dxa"/>
            <w:shd w:val="clear" w:color="auto" w:fill="auto"/>
            <w:noWrap/>
          </w:tcPr>
          <w:p w14:paraId="67441FEE" w14:textId="3964A0D6" w:rsidR="00260393" w:rsidRPr="00AA731A" w:rsidRDefault="0026039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</w:rPr>
              <w:t>3.5.2 Studiu de prefezabilitate</w:t>
            </w:r>
          </w:p>
        </w:tc>
        <w:tc>
          <w:tcPr>
            <w:tcW w:w="1219" w:type="dxa"/>
          </w:tcPr>
          <w:p w14:paraId="3B89D1DE" w14:textId="48412250" w:rsidR="00260393" w:rsidRPr="00AA731A" w:rsidRDefault="00B07BBD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449" w:type="dxa"/>
            <w:vMerge/>
          </w:tcPr>
          <w:p w14:paraId="3144F469" w14:textId="2DA56A2C" w:rsidR="00260393" w:rsidRPr="00AA731A" w:rsidRDefault="00260393" w:rsidP="0026039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</w:p>
        </w:tc>
      </w:tr>
      <w:tr w:rsidR="00260393" w:rsidRPr="00AA731A" w14:paraId="1F4D925E" w14:textId="77777777" w:rsidTr="00B07BBD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13E087E2" w14:textId="647B013D" w:rsidR="00260393" w:rsidRPr="00AA731A" w:rsidRDefault="0026039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</w:rPr>
              <w:t>SERVICII</w:t>
            </w:r>
          </w:p>
        </w:tc>
        <w:tc>
          <w:tcPr>
            <w:tcW w:w="3495" w:type="dxa"/>
            <w:shd w:val="clear" w:color="auto" w:fill="auto"/>
            <w:noWrap/>
          </w:tcPr>
          <w:p w14:paraId="27C9A559" w14:textId="5DEB76A5" w:rsidR="00260393" w:rsidRPr="00AA731A" w:rsidRDefault="0026039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</w:rPr>
              <w:t>3.5.3. Studiu de fezabilitate/documentaţie de avizare a lucrărilor de intervenţii şi deviz general</w:t>
            </w:r>
          </w:p>
        </w:tc>
        <w:tc>
          <w:tcPr>
            <w:tcW w:w="1219" w:type="dxa"/>
          </w:tcPr>
          <w:p w14:paraId="7DD8FC4E" w14:textId="52DAB838" w:rsidR="00260393" w:rsidRPr="00AA731A" w:rsidRDefault="00B07BBD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449" w:type="dxa"/>
            <w:vMerge/>
          </w:tcPr>
          <w:p w14:paraId="0854264A" w14:textId="67757BF8" w:rsidR="00260393" w:rsidRPr="00AA731A" w:rsidRDefault="00260393" w:rsidP="0026039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</w:p>
        </w:tc>
      </w:tr>
      <w:tr w:rsidR="00260393" w:rsidRPr="00AA731A" w14:paraId="1CD133B9" w14:textId="77777777" w:rsidTr="00B07BBD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0CEF138E" w14:textId="2D3390F4" w:rsidR="00260393" w:rsidRPr="00AA731A" w:rsidRDefault="0026039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</w:rPr>
              <w:t>SERVICII</w:t>
            </w:r>
          </w:p>
        </w:tc>
        <w:tc>
          <w:tcPr>
            <w:tcW w:w="3495" w:type="dxa"/>
            <w:shd w:val="clear" w:color="auto" w:fill="auto"/>
            <w:noWrap/>
          </w:tcPr>
          <w:p w14:paraId="4ACDED13" w14:textId="2E4CA188" w:rsidR="00260393" w:rsidRPr="00AA731A" w:rsidRDefault="0026039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</w:rPr>
              <w:t>3.5.4. Documentaţiile tehnice necesare în vederea obţinerii avizelor/acordurilor/autorizaţiilor</w:t>
            </w:r>
          </w:p>
        </w:tc>
        <w:tc>
          <w:tcPr>
            <w:tcW w:w="1219" w:type="dxa"/>
          </w:tcPr>
          <w:p w14:paraId="590CDE79" w14:textId="67CB83AB" w:rsidR="00260393" w:rsidRPr="00AA731A" w:rsidRDefault="00B07BBD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449" w:type="dxa"/>
            <w:vMerge/>
          </w:tcPr>
          <w:p w14:paraId="5DBFA95D" w14:textId="448410C2" w:rsidR="00260393" w:rsidRPr="00AA731A" w:rsidRDefault="00260393" w:rsidP="0026039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</w:p>
        </w:tc>
      </w:tr>
      <w:tr w:rsidR="00260393" w:rsidRPr="00AA731A" w14:paraId="13336922" w14:textId="77777777" w:rsidTr="00B07BBD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352B64C5" w14:textId="4CDD9D6C" w:rsidR="00260393" w:rsidRPr="00AA731A" w:rsidRDefault="0026039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</w:rPr>
              <w:t>SERVICII</w:t>
            </w:r>
          </w:p>
        </w:tc>
        <w:tc>
          <w:tcPr>
            <w:tcW w:w="3495" w:type="dxa"/>
            <w:shd w:val="clear" w:color="auto" w:fill="auto"/>
            <w:noWrap/>
          </w:tcPr>
          <w:p w14:paraId="5CC5A05F" w14:textId="6CED08DB" w:rsidR="00260393" w:rsidRPr="00AA731A" w:rsidRDefault="0026039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</w:rPr>
              <w:t>3.5.5. Verificarea tehnică de calitate a proiectului tehnic şi a detaliilor de execuţie</w:t>
            </w:r>
          </w:p>
        </w:tc>
        <w:tc>
          <w:tcPr>
            <w:tcW w:w="1219" w:type="dxa"/>
          </w:tcPr>
          <w:p w14:paraId="24A64F4E" w14:textId="2BEFC487" w:rsidR="00260393" w:rsidRPr="00AA731A" w:rsidRDefault="00B07BBD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449" w:type="dxa"/>
            <w:vMerge/>
          </w:tcPr>
          <w:p w14:paraId="1B3D214E" w14:textId="3A6CDB4B" w:rsidR="00260393" w:rsidRPr="00AA731A" w:rsidRDefault="00260393" w:rsidP="0026039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</w:p>
        </w:tc>
      </w:tr>
      <w:tr w:rsidR="00260393" w:rsidRPr="00AA731A" w14:paraId="795405EA" w14:textId="77777777" w:rsidTr="00B07BBD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60BF380D" w14:textId="5C79A47B" w:rsidR="00260393" w:rsidRPr="00AA731A" w:rsidRDefault="0026039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</w:rPr>
              <w:t>SERVICII</w:t>
            </w:r>
          </w:p>
        </w:tc>
        <w:tc>
          <w:tcPr>
            <w:tcW w:w="3495" w:type="dxa"/>
            <w:shd w:val="clear" w:color="auto" w:fill="auto"/>
            <w:noWrap/>
          </w:tcPr>
          <w:p w14:paraId="22D63798" w14:textId="41A7E451" w:rsidR="00260393" w:rsidRPr="00AA731A" w:rsidRDefault="0026039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</w:rPr>
              <w:t>3.5.6. Proiect tehnic şi detalii de execuţie</w:t>
            </w:r>
          </w:p>
        </w:tc>
        <w:tc>
          <w:tcPr>
            <w:tcW w:w="1219" w:type="dxa"/>
          </w:tcPr>
          <w:p w14:paraId="0F1F9924" w14:textId="1DEEF9F9" w:rsidR="00260393" w:rsidRPr="00AA731A" w:rsidRDefault="00B07BBD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449" w:type="dxa"/>
            <w:vMerge/>
          </w:tcPr>
          <w:p w14:paraId="4A42A22A" w14:textId="77777777" w:rsidR="00260393" w:rsidRPr="00AA731A" w:rsidRDefault="0026039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</w:p>
        </w:tc>
      </w:tr>
      <w:tr w:rsidR="00260393" w:rsidRPr="00AA731A" w14:paraId="3640CF4F" w14:textId="77777777" w:rsidTr="00B07BBD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5B1993E9" w14:textId="60EEC4E6" w:rsidR="00260393" w:rsidRPr="00AA731A" w:rsidRDefault="0026039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</w:rPr>
              <w:t>SERVICII</w:t>
            </w:r>
          </w:p>
        </w:tc>
        <w:tc>
          <w:tcPr>
            <w:tcW w:w="3495" w:type="dxa"/>
            <w:shd w:val="clear" w:color="auto" w:fill="auto"/>
            <w:noWrap/>
          </w:tcPr>
          <w:p w14:paraId="7F4C46FB" w14:textId="4304A4B7" w:rsidR="00260393" w:rsidRPr="00AA731A" w:rsidRDefault="0026039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</w:rPr>
              <w:t>3.6. Organizarea procedurilor de achiziţie</w:t>
            </w:r>
          </w:p>
        </w:tc>
        <w:tc>
          <w:tcPr>
            <w:tcW w:w="1219" w:type="dxa"/>
          </w:tcPr>
          <w:p w14:paraId="2C4BF642" w14:textId="22F2E492" w:rsidR="00260393" w:rsidRPr="00AA731A" w:rsidRDefault="00B07BBD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449" w:type="dxa"/>
            <w:vMerge/>
          </w:tcPr>
          <w:p w14:paraId="79330B2E" w14:textId="77777777" w:rsidR="00260393" w:rsidRPr="00AA731A" w:rsidRDefault="0026039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AA731A" w14:paraId="76D61D1D" w14:textId="77777777" w:rsidTr="00B07BBD">
        <w:trPr>
          <w:trHeight w:val="1498"/>
        </w:trPr>
        <w:tc>
          <w:tcPr>
            <w:tcW w:w="2605" w:type="dxa"/>
            <w:shd w:val="clear" w:color="auto" w:fill="auto"/>
            <w:noWrap/>
          </w:tcPr>
          <w:p w14:paraId="5A2C2A73" w14:textId="242FCF4F" w:rsidR="00237BB3" w:rsidRPr="00AA731A" w:rsidRDefault="00237BB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</w:rPr>
              <w:t>SERVICII</w:t>
            </w:r>
          </w:p>
        </w:tc>
        <w:tc>
          <w:tcPr>
            <w:tcW w:w="3495" w:type="dxa"/>
            <w:shd w:val="clear" w:color="auto" w:fill="auto"/>
            <w:noWrap/>
          </w:tcPr>
          <w:p w14:paraId="6B655BE3" w14:textId="5930C078" w:rsidR="00237BB3" w:rsidRPr="00AA731A" w:rsidRDefault="00237BB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</w:rPr>
              <w:t>3.7.1 Managementul de proiect pentru obiectivul de investiţii</w:t>
            </w:r>
          </w:p>
        </w:tc>
        <w:tc>
          <w:tcPr>
            <w:tcW w:w="1219" w:type="dxa"/>
          </w:tcPr>
          <w:p w14:paraId="2A82F2B3" w14:textId="4D568C18" w:rsidR="00237BB3" w:rsidRPr="00AA731A" w:rsidRDefault="0016020F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449" w:type="dxa"/>
          </w:tcPr>
          <w:p w14:paraId="7CA591C5" w14:textId="424013D1" w:rsidR="00237BB3" w:rsidRPr="00AA731A" w:rsidRDefault="0016020F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  <w:t xml:space="preserve">Cheltuielile cu serviciile de management proiect sunt eligibile doar dacă </w:t>
            </w:r>
            <w:r w:rsidR="005F2542" w:rsidRPr="005F2542"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  <w:t>daca fac obiectul unui contract de servicii.</w:t>
            </w:r>
          </w:p>
        </w:tc>
      </w:tr>
      <w:tr w:rsidR="00237BB3" w:rsidRPr="00AA731A" w14:paraId="0458E49A" w14:textId="77777777" w:rsidTr="00B07BBD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0AF4185E" w14:textId="3E54B354" w:rsidR="00237BB3" w:rsidRPr="00AA731A" w:rsidRDefault="00237BB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</w:rPr>
              <w:t>SERVICII</w:t>
            </w:r>
          </w:p>
        </w:tc>
        <w:tc>
          <w:tcPr>
            <w:tcW w:w="3495" w:type="dxa"/>
            <w:shd w:val="clear" w:color="auto" w:fill="auto"/>
            <w:noWrap/>
          </w:tcPr>
          <w:p w14:paraId="51577E07" w14:textId="52708165" w:rsidR="00237BB3" w:rsidRPr="00AA731A" w:rsidRDefault="00237BB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</w:rPr>
              <w:t>3.7.2. Auditul financiar</w:t>
            </w:r>
          </w:p>
        </w:tc>
        <w:tc>
          <w:tcPr>
            <w:tcW w:w="1219" w:type="dxa"/>
          </w:tcPr>
          <w:p w14:paraId="248ABCAA" w14:textId="60F56A3A" w:rsidR="00237BB3" w:rsidRPr="00AA731A" w:rsidRDefault="00960317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449" w:type="dxa"/>
          </w:tcPr>
          <w:p w14:paraId="79747928" w14:textId="77777777" w:rsidR="00237BB3" w:rsidRPr="00AA731A" w:rsidRDefault="00237BB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AA731A" w14:paraId="5FC017CF" w14:textId="77777777" w:rsidTr="00B07BBD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026E9645" w14:textId="577E43C7" w:rsidR="00237BB3" w:rsidRPr="00AA731A" w:rsidRDefault="00237BB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</w:rPr>
              <w:t>SERVICII</w:t>
            </w:r>
          </w:p>
        </w:tc>
        <w:tc>
          <w:tcPr>
            <w:tcW w:w="3495" w:type="dxa"/>
            <w:shd w:val="clear" w:color="auto" w:fill="auto"/>
            <w:noWrap/>
          </w:tcPr>
          <w:p w14:paraId="67878312" w14:textId="21FB1B69" w:rsidR="00237BB3" w:rsidRPr="00AA731A" w:rsidRDefault="00237BB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</w:rPr>
              <w:t>3.8.1. Asistenţă tehnică din partea proiectantului</w:t>
            </w:r>
          </w:p>
        </w:tc>
        <w:tc>
          <w:tcPr>
            <w:tcW w:w="1219" w:type="dxa"/>
          </w:tcPr>
          <w:p w14:paraId="54BC379C" w14:textId="6306DDE0" w:rsidR="00237BB3" w:rsidRPr="00AA731A" w:rsidRDefault="0026039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449" w:type="dxa"/>
          </w:tcPr>
          <w:p w14:paraId="53AE45FF" w14:textId="77777777" w:rsidR="00237BB3" w:rsidRPr="00AA731A" w:rsidRDefault="00237BB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AA731A" w14:paraId="340CC2A8" w14:textId="77777777" w:rsidTr="00B07BBD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5A34D42B" w14:textId="3957571F" w:rsidR="00237BB3" w:rsidRPr="00AA731A" w:rsidRDefault="00237BB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</w:rPr>
              <w:lastRenderedPageBreak/>
              <w:t>SERVICII</w:t>
            </w:r>
          </w:p>
        </w:tc>
        <w:tc>
          <w:tcPr>
            <w:tcW w:w="3495" w:type="dxa"/>
            <w:shd w:val="clear" w:color="auto" w:fill="auto"/>
            <w:noWrap/>
          </w:tcPr>
          <w:p w14:paraId="37BC58FA" w14:textId="66B62124" w:rsidR="00237BB3" w:rsidRPr="00AA731A" w:rsidRDefault="00237BB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</w:rPr>
              <w:t>3.8.2. Dirigenţie de şantier/supervizare</w:t>
            </w:r>
          </w:p>
        </w:tc>
        <w:tc>
          <w:tcPr>
            <w:tcW w:w="1219" w:type="dxa"/>
          </w:tcPr>
          <w:p w14:paraId="4FAE431D" w14:textId="197AD87B" w:rsidR="00237BB3" w:rsidRPr="00AA731A" w:rsidRDefault="0026039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449" w:type="dxa"/>
          </w:tcPr>
          <w:p w14:paraId="6B5196A2" w14:textId="77777777" w:rsidR="00237BB3" w:rsidRPr="00AA731A" w:rsidRDefault="00237BB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AA731A" w14:paraId="1A3CA86B" w14:textId="77777777" w:rsidTr="00B07BBD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0A9C322D" w14:textId="34814D5A" w:rsidR="00237BB3" w:rsidRPr="00AA731A" w:rsidRDefault="00237BB3" w:rsidP="00237BB3">
            <w:pPr>
              <w:jc w:val="both"/>
              <w:rPr>
                <w:rFonts w:ascii="Calibri" w:hAnsi="Calibri" w:cs="Calibri"/>
              </w:rPr>
            </w:pPr>
            <w:r w:rsidRPr="00AA731A">
              <w:rPr>
                <w:rFonts w:ascii="Calibri" w:hAnsi="Calibri" w:cs="Calibri"/>
              </w:rPr>
              <w:t>SERVICII</w:t>
            </w:r>
          </w:p>
        </w:tc>
        <w:tc>
          <w:tcPr>
            <w:tcW w:w="3495" w:type="dxa"/>
            <w:shd w:val="clear" w:color="auto" w:fill="auto"/>
            <w:noWrap/>
          </w:tcPr>
          <w:p w14:paraId="253D9395" w14:textId="5F813FDF" w:rsidR="00237BB3" w:rsidRPr="00AA731A" w:rsidRDefault="00237BB3" w:rsidP="00237BB3">
            <w:pPr>
              <w:jc w:val="both"/>
              <w:rPr>
                <w:rFonts w:ascii="Calibri" w:hAnsi="Calibri" w:cs="Calibri"/>
              </w:rPr>
            </w:pPr>
            <w:r w:rsidRPr="00AA731A">
              <w:rPr>
                <w:rFonts w:ascii="Calibri" w:hAnsi="Calibri" w:cs="Calibri"/>
              </w:rPr>
              <w:t>5.4 Cheltuieli pentru informare şi publicitate</w:t>
            </w:r>
          </w:p>
        </w:tc>
        <w:tc>
          <w:tcPr>
            <w:tcW w:w="1219" w:type="dxa"/>
          </w:tcPr>
          <w:p w14:paraId="46538D8D" w14:textId="41F91D8B" w:rsidR="00237BB3" w:rsidRPr="00AA731A" w:rsidRDefault="00960317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449" w:type="dxa"/>
          </w:tcPr>
          <w:p w14:paraId="0E6A2C92" w14:textId="77777777" w:rsidR="00237BB3" w:rsidRPr="00AA731A" w:rsidRDefault="00237BB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</w:p>
        </w:tc>
      </w:tr>
      <w:tr w:rsidR="00960317" w:rsidRPr="00AA731A" w14:paraId="7AC24C0F" w14:textId="77777777" w:rsidTr="00B07BBD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0E7409F2" w14:textId="3727ED98" w:rsidR="00960317" w:rsidRPr="00AA731A" w:rsidRDefault="00960317" w:rsidP="00960317">
            <w:pPr>
              <w:jc w:val="both"/>
              <w:rPr>
                <w:rFonts w:ascii="Calibri" w:hAnsi="Calibri" w:cs="Calibri"/>
              </w:rPr>
            </w:pPr>
            <w:r w:rsidRPr="00AA731A">
              <w:rPr>
                <w:rFonts w:ascii="Calibri" w:hAnsi="Calibri" w:cs="Calibri"/>
              </w:rPr>
              <w:t>SERVICII</w:t>
            </w:r>
          </w:p>
        </w:tc>
        <w:tc>
          <w:tcPr>
            <w:tcW w:w="3495" w:type="dxa"/>
            <w:shd w:val="clear" w:color="auto" w:fill="auto"/>
            <w:noWrap/>
          </w:tcPr>
          <w:p w14:paraId="14AE3D4B" w14:textId="11D2BA49" w:rsidR="00960317" w:rsidRPr="00AA731A" w:rsidRDefault="00960317" w:rsidP="00960317">
            <w:pPr>
              <w:jc w:val="both"/>
              <w:rPr>
                <w:rFonts w:ascii="Calibri" w:hAnsi="Calibri" w:cs="Calibri"/>
              </w:rPr>
            </w:pPr>
            <w:r w:rsidRPr="00AA731A">
              <w:rPr>
                <w:rFonts w:ascii="Calibri" w:hAnsi="Calibri" w:cs="Calibri"/>
              </w:rPr>
              <w:t>Cheltuieli de informare, consultare, constientizare</w:t>
            </w:r>
          </w:p>
        </w:tc>
        <w:tc>
          <w:tcPr>
            <w:tcW w:w="1219" w:type="dxa"/>
          </w:tcPr>
          <w:p w14:paraId="7B721872" w14:textId="13CBAA62" w:rsidR="00960317" w:rsidRPr="00AA731A" w:rsidRDefault="00D5650F" w:rsidP="00960317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449" w:type="dxa"/>
          </w:tcPr>
          <w:p w14:paraId="6320C213" w14:textId="77777777" w:rsidR="00960317" w:rsidRPr="00AA731A" w:rsidRDefault="00960317" w:rsidP="00960317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AA731A" w14:paraId="67756AB1" w14:textId="77777777" w:rsidTr="00B07BBD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16B6EE3C" w14:textId="4FB4698E" w:rsidR="00237BB3" w:rsidRPr="00AA731A" w:rsidRDefault="00237BB3" w:rsidP="00237BB3">
            <w:pPr>
              <w:jc w:val="both"/>
              <w:rPr>
                <w:rFonts w:ascii="Calibri" w:hAnsi="Calibri" w:cs="Calibri"/>
              </w:rPr>
            </w:pPr>
            <w:r w:rsidRPr="00AA731A">
              <w:rPr>
                <w:rFonts w:ascii="Calibri" w:hAnsi="Calibri" w:cs="Calibri"/>
              </w:rPr>
              <w:t>ECHIPAMENTE / DOTARI / ACTIVE CORPORALE</w:t>
            </w:r>
          </w:p>
        </w:tc>
        <w:tc>
          <w:tcPr>
            <w:tcW w:w="3495" w:type="dxa"/>
            <w:shd w:val="clear" w:color="auto" w:fill="auto"/>
            <w:noWrap/>
          </w:tcPr>
          <w:p w14:paraId="02DE404D" w14:textId="5742532A" w:rsidR="00237BB3" w:rsidRPr="00AA731A" w:rsidRDefault="00237BB3" w:rsidP="00237BB3">
            <w:pPr>
              <w:jc w:val="both"/>
              <w:rPr>
                <w:rFonts w:ascii="Calibri" w:hAnsi="Calibri" w:cs="Calibri"/>
              </w:rPr>
            </w:pPr>
            <w:r w:rsidRPr="00AA731A">
              <w:rPr>
                <w:rFonts w:ascii="Calibri" w:hAnsi="Calibri" w:cs="Calibri"/>
              </w:rPr>
              <w:t>1.1. Obtinerea terenului</w:t>
            </w:r>
          </w:p>
        </w:tc>
        <w:tc>
          <w:tcPr>
            <w:tcW w:w="1219" w:type="dxa"/>
          </w:tcPr>
          <w:p w14:paraId="23558EE9" w14:textId="4848107A" w:rsidR="00237BB3" w:rsidRPr="00AA731A" w:rsidRDefault="002B31DB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449" w:type="dxa"/>
          </w:tcPr>
          <w:p w14:paraId="24583852" w14:textId="54449B14" w:rsidR="00237BB3" w:rsidRPr="00AA731A" w:rsidRDefault="002B31DB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  <w:t>Achiziția de terenuri este eligibilă în limita valorii de 10% din cheltuielile totale eligibile ale operațiunii în cauză</w:t>
            </w:r>
          </w:p>
        </w:tc>
      </w:tr>
      <w:tr w:rsidR="00237BB3" w:rsidRPr="00AA731A" w14:paraId="2D83C6EC" w14:textId="77777777" w:rsidTr="00B07BBD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6A109433" w14:textId="51EC5ACE" w:rsidR="00237BB3" w:rsidRPr="00AA731A" w:rsidRDefault="00237BB3" w:rsidP="00237BB3">
            <w:pPr>
              <w:jc w:val="both"/>
              <w:rPr>
                <w:rFonts w:ascii="Calibri" w:hAnsi="Calibri" w:cs="Calibri"/>
              </w:rPr>
            </w:pPr>
            <w:r w:rsidRPr="00AA731A">
              <w:rPr>
                <w:rFonts w:ascii="Calibri" w:hAnsi="Calibri" w:cs="Calibri"/>
              </w:rPr>
              <w:t>ECHIPAMENTE / DOTARI / ACTIVE CORPORALE</w:t>
            </w:r>
          </w:p>
        </w:tc>
        <w:tc>
          <w:tcPr>
            <w:tcW w:w="3495" w:type="dxa"/>
            <w:shd w:val="clear" w:color="auto" w:fill="auto"/>
            <w:noWrap/>
          </w:tcPr>
          <w:p w14:paraId="19124810" w14:textId="73647157" w:rsidR="00237BB3" w:rsidRPr="00AA731A" w:rsidRDefault="00237BB3" w:rsidP="00237BB3">
            <w:pPr>
              <w:jc w:val="both"/>
              <w:rPr>
                <w:rFonts w:ascii="Calibri" w:hAnsi="Calibri" w:cs="Calibri"/>
              </w:rPr>
            </w:pPr>
            <w:r w:rsidRPr="00AA731A">
              <w:rPr>
                <w:rFonts w:ascii="Calibri" w:hAnsi="Calibri" w:cs="Calibri"/>
              </w:rPr>
              <w:t>4.4 Utilaje, echipamente tehnologice şi funcţionale care nu necesită montaj şi echipamente de transport</w:t>
            </w:r>
          </w:p>
        </w:tc>
        <w:tc>
          <w:tcPr>
            <w:tcW w:w="1219" w:type="dxa"/>
          </w:tcPr>
          <w:p w14:paraId="6D6357FD" w14:textId="18CFB510" w:rsidR="00237BB3" w:rsidRPr="00AA731A" w:rsidRDefault="0026039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449" w:type="dxa"/>
          </w:tcPr>
          <w:p w14:paraId="17337E5F" w14:textId="77777777" w:rsidR="00237BB3" w:rsidRPr="00AA731A" w:rsidRDefault="00237BB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AA731A" w14:paraId="682BAC65" w14:textId="77777777" w:rsidTr="00B07BBD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132E4D16" w14:textId="6F5D1502" w:rsidR="00237BB3" w:rsidRPr="00AA731A" w:rsidRDefault="00237BB3" w:rsidP="00237BB3">
            <w:pPr>
              <w:jc w:val="both"/>
              <w:rPr>
                <w:rFonts w:ascii="Calibri" w:hAnsi="Calibri" w:cs="Calibri"/>
              </w:rPr>
            </w:pPr>
            <w:r w:rsidRPr="00AA731A">
              <w:rPr>
                <w:rFonts w:ascii="Calibri" w:hAnsi="Calibri" w:cs="Calibri"/>
              </w:rPr>
              <w:t>ECHIPAMENTE / DOTARI / ACTIVE CORPORALE</w:t>
            </w:r>
          </w:p>
        </w:tc>
        <w:tc>
          <w:tcPr>
            <w:tcW w:w="3495" w:type="dxa"/>
            <w:shd w:val="clear" w:color="auto" w:fill="auto"/>
            <w:noWrap/>
          </w:tcPr>
          <w:p w14:paraId="725000DB" w14:textId="60FBD80C" w:rsidR="00237BB3" w:rsidRPr="00AA731A" w:rsidRDefault="00237BB3" w:rsidP="00237BB3">
            <w:pPr>
              <w:jc w:val="both"/>
              <w:rPr>
                <w:rFonts w:ascii="Calibri" w:hAnsi="Calibri" w:cs="Calibri"/>
              </w:rPr>
            </w:pPr>
            <w:r w:rsidRPr="00AA731A">
              <w:rPr>
                <w:rFonts w:ascii="Calibri" w:hAnsi="Calibri" w:cs="Calibri"/>
              </w:rPr>
              <w:t>4.5 Dotări</w:t>
            </w:r>
          </w:p>
        </w:tc>
        <w:tc>
          <w:tcPr>
            <w:tcW w:w="1219" w:type="dxa"/>
          </w:tcPr>
          <w:p w14:paraId="023DD6C9" w14:textId="7361DA23" w:rsidR="00237BB3" w:rsidRPr="00AA731A" w:rsidRDefault="0026039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449" w:type="dxa"/>
          </w:tcPr>
          <w:p w14:paraId="19658F00" w14:textId="77777777" w:rsidR="00237BB3" w:rsidRPr="00AA731A" w:rsidRDefault="00237BB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AA731A" w14:paraId="2EBBBEE0" w14:textId="77777777" w:rsidTr="00B07BBD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35ACE19A" w14:textId="580334C9" w:rsidR="00237BB3" w:rsidRPr="00AA731A" w:rsidRDefault="000507DE" w:rsidP="00237BB3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CHELTUIELI CU ACTIVE NECORPORALA</w:t>
            </w:r>
          </w:p>
        </w:tc>
        <w:tc>
          <w:tcPr>
            <w:tcW w:w="3495" w:type="dxa"/>
            <w:shd w:val="clear" w:color="auto" w:fill="auto"/>
            <w:noWrap/>
          </w:tcPr>
          <w:p w14:paraId="4457ACBC" w14:textId="5C8F2A89" w:rsidR="00237BB3" w:rsidRPr="00AA731A" w:rsidRDefault="00237BB3" w:rsidP="00237BB3">
            <w:pPr>
              <w:jc w:val="both"/>
              <w:rPr>
                <w:rFonts w:ascii="Calibri" w:hAnsi="Calibri" w:cs="Calibri"/>
              </w:rPr>
            </w:pPr>
            <w:r w:rsidRPr="00AA731A">
              <w:rPr>
                <w:rFonts w:ascii="Calibri" w:hAnsi="Calibri" w:cs="Calibri"/>
              </w:rPr>
              <w:t>4.6 Active necorporale</w:t>
            </w:r>
          </w:p>
        </w:tc>
        <w:tc>
          <w:tcPr>
            <w:tcW w:w="1219" w:type="dxa"/>
          </w:tcPr>
          <w:p w14:paraId="728A6F53" w14:textId="0BFA5AD1" w:rsidR="00237BB3" w:rsidRPr="00AA731A" w:rsidRDefault="0026039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449" w:type="dxa"/>
          </w:tcPr>
          <w:p w14:paraId="43DDCAD9" w14:textId="77777777" w:rsidR="00237BB3" w:rsidRPr="00AA731A" w:rsidRDefault="00237BB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</w:p>
        </w:tc>
      </w:tr>
      <w:tr w:rsidR="005C3E31" w:rsidRPr="00AA731A" w14:paraId="6A125E97" w14:textId="77777777" w:rsidTr="00B07BBD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61033D7D" w14:textId="29BE0F90" w:rsidR="005C3E31" w:rsidRPr="00AA731A" w:rsidRDefault="005C3E31" w:rsidP="005C3E31">
            <w:pPr>
              <w:jc w:val="both"/>
              <w:rPr>
                <w:rFonts w:ascii="Calibri" w:hAnsi="Calibri" w:cs="Calibri"/>
              </w:rPr>
            </w:pPr>
            <w:r w:rsidRPr="00AA731A">
              <w:rPr>
                <w:rFonts w:ascii="Calibri" w:hAnsi="Calibri" w:cs="Calibri"/>
              </w:rPr>
              <w:t>ECHIPAMENTE / DOTARI / ACTIVE CORPORALE</w:t>
            </w:r>
          </w:p>
        </w:tc>
        <w:tc>
          <w:tcPr>
            <w:tcW w:w="3495" w:type="dxa"/>
            <w:shd w:val="clear" w:color="auto" w:fill="auto"/>
            <w:noWrap/>
          </w:tcPr>
          <w:p w14:paraId="545ABCAD" w14:textId="7B67D60F" w:rsidR="005C3E31" w:rsidRPr="00AA731A" w:rsidRDefault="005C3E31" w:rsidP="005C3E31">
            <w:pPr>
              <w:jc w:val="both"/>
              <w:rPr>
                <w:rFonts w:ascii="Calibri" w:hAnsi="Calibri" w:cs="Calibri"/>
              </w:rPr>
            </w:pPr>
            <w:r w:rsidRPr="00AA731A">
              <w:rPr>
                <w:rFonts w:ascii="Calibri" w:hAnsi="Calibri" w:cs="Calibri"/>
              </w:rPr>
              <w:t>Cheltuieli cu achiziția de active fixe corporale (altele decât terenuri, imobile și mijloace de transport), obiecte de inventar, materiale consumabile</w:t>
            </w:r>
          </w:p>
        </w:tc>
        <w:tc>
          <w:tcPr>
            <w:tcW w:w="1219" w:type="dxa"/>
          </w:tcPr>
          <w:p w14:paraId="380511A3" w14:textId="598BF9FB" w:rsidR="005C3E31" w:rsidRPr="00AA731A" w:rsidRDefault="005C3E31" w:rsidP="005C3E31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  <w:t>N</w:t>
            </w:r>
          </w:p>
        </w:tc>
        <w:tc>
          <w:tcPr>
            <w:tcW w:w="3449" w:type="dxa"/>
          </w:tcPr>
          <w:p w14:paraId="35827D6C" w14:textId="77777777" w:rsidR="005C3E31" w:rsidRPr="00AA731A" w:rsidRDefault="005C3E31" w:rsidP="005C3E31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AA731A" w14:paraId="67365334" w14:textId="77777777" w:rsidTr="00B07BBD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7F3AA689" w14:textId="53059FBE" w:rsidR="00237BB3" w:rsidRPr="00AA731A" w:rsidRDefault="00237BB3" w:rsidP="00237BB3">
            <w:pPr>
              <w:jc w:val="both"/>
              <w:rPr>
                <w:rFonts w:ascii="Calibri" w:hAnsi="Calibri" w:cs="Calibri"/>
              </w:rPr>
            </w:pPr>
            <w:r w:rsidRPr="00AA731A">
              <w:rPr>
                <w:rFonts w:ascii="Calibri" w:hAnsi="Calibri" w:cs="Calibri"/>
              </w:rPr>
              <w:t>LUCRARI</w:t>
            </w:r>
          </w:p>
        </w:tc>
        <w:tc>
          <w:tcPr>
            <w:tcW w:w="3495" w:type="dxa"/>
            <w:shd w:val="clear" w:color="auto" w:fill="auto"/>
            <w:noWrap/>
          </w:tcPr>
          <w:p w14:paraId="0813C724" w14:textId="19CE21A1" w:rsidR="00237BB3" w:rsidRPr="00AA731A" w:rsidRDefault="00237BB3" w:rsidP="00237BB3">
            <w:pPr>
              <w:jc w:val="both"/>
              <w:rPr>
                <w:rFonts w:ascii="Calibri" w:hAnsi="Calibri" w:cs="Calibri"/>
              </w:rPr>
            </w:pPr>
            <w:r w:rsidRPr="00AA731A">
              <w:rPr>
                <w:rFonts w:ascii="Calibri" w:hAnsi="Calibri" w:cs="Calibri"/>
              </w:rPr>
              <w:t>1.2 Amenajarea terenului</w:t>
            </w:r>
          </w:p>
        </w:tc>
        <w:tc>
          <w:tcPr>
            <w:tcW w:w="1219" w:type="dxa"/>
          </w:tcPr>
          <w:p w14:paraId="79CB5CCF" w14:textId="4E1290A9" w:rsidR="00237BB3" w:rsidRPr="00AA731A" w:rsidRDefault="0016020F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449" w:type="dxa"/>
          </w:tcPr>
          <w:p w14:paraId="09B45BE7" w14:textId="77777777" w:rsidR="00237BB3" w:rsidRPr="00AA731A" w:rsidRDefault="00237BB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AA731A" w14:paraId="297A6ABA" w14:textId="77777777" w:rsidTr="00B07BBD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3CD55EFA" w14:textId="13ECDCA8" w:rsidR="00237BB3" w:rsidRPr="00AA731A" w:rsidRDefault="00237BB3" w:rsidP="00237BB3">
            <w:pPr>
              <w:jc w:val="both"/>
              <w:rPr>
                <w:rFonts w:ascii="Calibri" w:hAnsi="Calibri" w:cs="Calibri"/>
              </w:rPr>
            </w:pPr>
            <w:r w:rsidRPr="00AA731A">
              <w:rPr>
                <w:rFonts w:ascii="Calibri" w:hAnsi="Calibri" w:cs="Calibri"/>
              </w:rPr>
              <w:t>LUCRARI</w:t>
            </w:r>
          </w:p>
        </w:tc>
        <w:tc>
          <w:tcPr>
            <w:tcW w:w="3495" w:type="dxa"/>
            <w:shd w:val="clear" w:color="auto" w:fill="auto"/>
            <w:noWrap/>
          </w:tcPr>
          <w:p w14:paraId="60A96713" w14:textId="00D9D13B" w:rsidR="00237BB3" w:rsidRPr="00AA731A" w:rsidRDefault="00237BB3" w:rsidP="00237BB3">
            <w:pPr>
              <w:jc w:val="both"/>
              <w:rPr>
                <w:rFonts w:ascii="Calibri" w:hAnsi="Calibri" w:cs="Calibri"/>
              </w:rPr>
            </w:pPr>
            <w:r w:rsidRPr="00AA731A">
              <w:rPr>
                <w:rFonts w:ascii="Calibri" w:hAnsi="Calibri" w:cs="Calibri"/>
              </w:rPr>
              <w:t>1.3 Amenajări pentru protecţia mediului şi aducerea terenului la starea iniţială</w:t>
            </w:r>
          </w:p>
        </w:tc>
        <w:tc>
          <w:tcPr>
            <w:tcW w:w="1219" w:type="dxa"/>
          </w:tcPr>
          <w:p w14:paraId="5DE41DF7" w14:textId="39448CD2" w:rsidR="00237BB3" w:rsidRPr="00AA731A" w:rsidRDefault="0016020F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449" w:type="dxa"/>
          </w:tcPr>
          <w:p w14:paraId="135E734F" w14:textId="77777777" w:rsidR="00237BB3" w:rsidRPr="00AA731A" w:rsidRDefault="00237BB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AA731A" w14:paraId="39CD5DF8" w14:textId="77777777" w:rsidTr="00B07BBD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210346C3" w14:textId="3F3C80C0" w:rsidR="00237BB3" w:rsidRPr="00AA731A" w:rsidRDefault="00237BB3" w:rsidP="00237BB3">
            <w:pPr>
              <w:jc w:val="both"/>
              <w:rPr>
                <w:rFonts w:ascii="Calibri" w:hAnsi="Calibri" w:cs="Calibri"/>
              </w:rPr>
            </w:pPr>
            <w:r w:rsidRPr="00AA731A">
              <w:rPr>
                <w:rFonts w:ascii="Calibri" w:hAnsi="Calibri" w:cs="Calibri"/>
              </w:rPr>
              <w:t>LUCRARI</w:t>
            </w:r>
          </w:p>
        </w:tc>
        <w:tc>
          <w:tcPr>
            <w:tcW w:w="3495" w:type="dxa"/>
            <w:shd w:val="clear" w:color="auto" w:fill="auto"/>
            <w:noWrap/>
          </w:tcPr>
          <w:p w14:paraId="15BE7A63" w14:textId="0F24280F" w:rsidR="00237BB3" w:rsidRPr="00AA731A" w:rsidRDefault="00237BB3" w:rsidP="00237BB3">
            <w:pPr>
              <w:jc w:val="both"/>
              <w:rPr>
                <w:rFonts w:ascii="Calibri" w:hAnsi="Calibri" w:cs="Calibri"/>
              </w:rPr>
            </w:pPr>
            <w:r w:rsidRPr="00AA731A">
              <w:rPr>
                <w:rFonts w:ascii="Calibri" w:hAnsi="Calibri" w:cs="Calibri"/>
              </w:rPr>
              <w:t>1.4 Cheltuieli pentru relocarea/protecţia utilităţilor</w:t>
            </w:r>
          </w:p>
        </w:tc>
        <w:tc>
          <w:tcPr>
            <w:tcW w:w="1219" w:type="dxa"/>
          </w:tcPr>
          <w:p w14:paraId="4769EFBF" w14:textId="3F306424" w:rsidR="00237BB3" w:rsidRPr="00AA731A" w:rsidRDefault="00115D50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449" w:type="dxa"/>
          </w:tcPr>
          <w:p w14:paraId="461F4CAD" w14:textId="77777777" w:rsidR="00237BB3" w:rsidRPr="00AA731A" w:rsidRDefault="00237BB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AA731A" w14:paraId="00B440C1" w14:textId="77777777" w:rsidTr="00B07BBD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336D817F" w14:textId="79219260" w:rsidR="00237BB3" w:rsidRPr="00AA731A" w:rsidRDefault="00237BB3" w:rsidP="00237BB3">
            <w:pPr>
              <w:jc w:val="both"/>
              <w:rPr>
                <w:rFonts w:ascii="Calibri" w:hAnsi="Calibri" w:cs="Calibri"/>
              </w:rPr>
            </w:pPr>
            <w:r w:rsidRPr="00AA731A">
              <w:rPr>
                <w:rFonts w:ascii="Calibri" w:hAnsi="Calibri" w:cs="Calibri"/>
              </w:rPr>
              <w:t>LUCRARI</w:t>
            </w:r>
          </w:p>
        </w:tc>
        <w:tc>
          <w:tcPr>
            <w:tcW w:w="3495" w:type="dxa"/>
            <w:shd w:val="clear" w:color="auto" w:fill="auto"/>
            <w:noWrap/>
          </w:tcPr>
          <w:p w14:paraId="0B0DAB20" w14:textId="17F95F4B" w:rsidR="00237BB3" w:rsidRPr="00AA731A" w:rsidRDefault="00237BB3" w:rsidP="00237BB3">
            <w:pPr>
              <w:jc w:val="both"/>
              <w:rPr>
                <w:rFonts w:ascii="Calibri" w:hAnsi="Calibri" w:cs="Calibri"/>
              </w:rPr>
            </w:pPr>
            <w:r w:rsidRPr="00AA731A">
              <w:rPr>
                <w:rFonts w:ascii="Calibri" w:hAnsi="Calibri" w:cs="Calibri"/>
              </w:rPr>
              <w:t>2 - Cheltuieli pentru asigurarea utilităţilor necesare obiectivului de investiţii</w:t>
            </w:r>
          </w:p>
        </w:tc>
        <w:tc>
          <w:tcPr>
            <w:tcW w:w="1219" w:type="dxa"/>
          </w:tcPr>
          <w:p w14:paraId="266A90C4" w14:textId="15DB1D92" w:rsidR="00237BB3" w:rsidRPr="00AA731A" w:rsidRDefault="0016020F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449" w:type="dxa"/>
          </w:tcPr>
          <w:p w14:paraId="61407423" w14:textId="77777777" w:rsidR="00237BB3" w:rsidRPr="00AA731A" w:rsidRDefault="00237BB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AA731A" w14:paraId="5BA84B44" w14:textId="77777777" w:rsidTr="00B07BBD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0CCB6D8F" w14:textId="09C8C54E" w:rsidR="00237BB3" w:rsidRPr="00AA731A" w:rsidRDefault="00237BB3" w:rsidP="00237BB3">
            <w:pPr>
              <w:jc w:val="both"/>
              <w:rPr>
                <w:rFonts w:ascii="Calibri" w:hAnsi="Calibri" w:cs="Calibri"/>
              </w:rPr>
            </w:pPr>
            <w:r w:rsidRPr="00AA731A">
              <w:rPr>
                <w:rFonts w:ascii="Calibri" w:hAnsi="Calibri" w:cs="Calibri"/>
              </w:rPr>
              <w:t>LUCRARI</w:t>
            </w:r>
          </w:p>
        </w:tc>
        <w:tc>
          <w:tcPr>
            <w:tcW w:w="3495" w:type="dxa"/>
            <w:shd w:val="clear" w:color="auto" w:fill="auto"/>
            <w:noWrap/>
          </w:tcPr>
          <w:p w14:paraId="7336C1B1" w14:textId="7646043E" w:rsidR="00237BB3" w:rsidRPr="00AA731A" w:rsidRDefault="00237BB3" w:rsidP="00237BB3">
            <w:pPr>
              <w:jc w:val="both"/>
              <w:rPr>
                <w:rFonts w:ascii="Calibri" w:hAnsi="Calibri" w:cs="Calibri"/>
              </w:rPr>
            </w:pPr>
            <w:r w:rsidRPr="00AA731A">
              <w:rPr>
                <w:rFonts w:ascii="Calibri" w:hAnsi="Calibri" w:cs="Calibri"/>
              </w:rPr>
              <w:t>4.1 Construcţii şi instalaţii</w:t>
            </w:r>
          </w:p>
        </w:tc>
        <w:tc>
          <w:tcPr>
            <w:tcW w:w="1219" w:type="dxa"/>
          </w:tcPr>
          <w:p w14:paraId="16B18CBA" w14:textId="1E7ABF32" w:rsidR="00237BB3" w:rsidRPr="00AA731A" w:rsidRDefault="0026039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449" w:type="dxa"/>
          </w:tcPr>
          <w:p w14:paraId="347084ED" w14:textId="77777777" w:rsidR="00237BB3" w:rsidRPr="00AA731A" w:rsidRDefault="00237BB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AA731A" w14:paraId="4976C942" w14:textId="77777777" w:rsidTr="00B07BBD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26C6B6D1" w14:textId="4AE6FAE0" w:rsidR="00237BB3" w:rsidRPr="00AA731A" w:rsidRDefault="00237BB3" w:rsidP="00237BB3">
            <w:pPr>
              <w:jc w:val="both"/>
              <w:rPr>
                <w:rFonts w:ascii="Calibri" w:hAnsi="Calibri" w:cs="Calibri"/>
              </w:rPr>
            </w:pPr>
            <w:r w:rsidRPr="00AA731A">
              <w:rPr>
                <w:rFonts w:ascii="Calibri" w:hAnsi="Calibri" w:cs="Calibri"/>
              </w:rPr>
              <w:t>LUCRARI</w:t>
            </w:r>
          </w:p>
        </w:tc>
        <w:tc>
          <w:tcPr>
            <w:tcW w:w="3495" w:type="dxa"/>
            <w:shd w:val="clear" w:color="auto" w:fill="auto"/>
            <w:noWrap/>
          </w:tcPr>
          <w:p w14:paraId="30604891" w14:textId="1A3352DF" w:rsidR="00237BB3" w:rsidRPr="00AA731A" w:rsidRDefault="00237BB3" w:rsidP="00237BB3">
            <w:pPr>
              <w:jc w:val="both"/>
              <w:rPr>
                <w:rFonts w:ascii="Calibri" w:hAnsi="Calibri" w:cs="Calibri"/>
              </w:rPr>
            </w:pPr>
            <w:r w:rsidRPr="00AA731A">
              <w:rPr>
                <w:rFonts w:ascii="Calibri" w:hAnsi="Calibri" w:cs="Calibri"/>
              </w:rPr>
              <w:t>4.2 Montaj utilaje, echipamente tehnologice şi funcţionale</w:t>
            </w:r>
          </w:p>
        </w:tc>
        <w:tc>
          <w:tcPr>
            <w:tcW w:w="1219" w:type="dxa"/>
          </w:tcPr>
          <w:p w14:paraId="78CCB7F1" w14:textId="6605AEA3" w:rsidR="00237BB3" w:rsidRPr="00AA731A" w:rsidRDefault="0026039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449" w:type="dxa"/>
          </w:tcPr>
          <w:p w14:paraId="60B98D83" w14:textId="77777777" w:rsidR="00237BB3" w:rsidRPr="00AA731A" w:rsidRDefault="00237BB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AA731A" w14:paraId="7ABE08E0" w14:textId="77777777" w:rsidTr="00B07BBD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3A779DFB" w14:textId="3C058EC6" w:rsidR="00237BB3" w:rsidRPr="00AA731A" w:rsidRDefault="00237BB3" w:rsidP="00237BB3">
            <w:pPr>
              <w:jc w:val="both"/>
              <w:rPr>
                <w:rFonts w:ascii="Calibri" w:hAnsi="Calibri" w:cs="Calibri"/>
              </w:rPr>
            </w:pPr>
            <w:r w:rsidRPr="00AA731A">
              <w:rPr>
                <w:rFonts w:ascii="Calibri" w:hAnsi="Calibri" w:cs="Calibri"/>
              </w:rPr>
              <w:t>LUCRARI</w:t>
            </w:r>
          </w:p>
        </w:tc>
        <w:tc>
          <w:tcPr>
            <w:tcW w:w="3495" w:type="dxa"/>
            <w:shd w:val="clear" w:color="auto" w:fill="auto"/>
            <w:noWrap/>
          </w:tcPr>
          <w:p w14:paraId="19F47EFA" w14:textId="3C43157A" w:rsidR="00237BB3" w:rsidRPr="00AA731A" w:rsidRDefault="00237BB3" w:rsidP="00237BB3">
            <w:pPr>
              <w:jc w:val="both"/>
              <w:rPr>
                <w:rFonts w:ascii="Calibri" w:hAnsi="Calibri" w:cs="Calibri"/>
              </w:rPr>
            </w:pPr>
            <w:r w:rsidRPr="00AA731A">
              <w:rPr>
                <w:rFonts w:ascii="Calibri" w:hAnsi="Calibri" w:cs="Calibri"/>
              </w:rPr>
              <w:t>5.1.1 Lucrări de construcţii şi instalaţii aferente organizării de şantier</w:t>
            </w:r>
          </w:p>
        </w:tc>
        <w:tc>
          <w:tcPr>
            <w:tcW w:w="1219" w:type="dxa"/>
          </w:tcPr>
          <w:p w14:paraId="53B7F9A9" w14:textId="03099C61" w:rsidR="00237BB3" w:rsidRPr="00AA731A" w:rsidRDefault="0026039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449" w:type="dxa"/>
          </w:tcPr>
          <w:p w14:paraId="53F1B51D" w14:textId="77777777" w:rsidR="00237BB3" w:rsidRPr="00AA731A" w:rsidRDefault="00237BB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AA731A" w14:paraId="12763972" w14:textId="77777777" w:rsidTr="00B07BBD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2AD8D8E0" w14:textId="749BB119" w:rsidR="00237BB3" w:rsidRPr="00AA731A" w:rsidRDefault="00237BB3" w:rsidP="00237BB3">
            <w:pPr>
              <w:jc w:val="both"/>
              <w:rPr>
                <w:rFonts w:ascii="Calibri" w:hAnsi="Calibri" w:cs="Calibri"/>
              </w:rPr>
            </w:pPr>
            <w:r w:rsidRPr="00AA731A">
              <w:rPr>
                <w:rFonts w:ascii="Calibri" w:hAnsi="Calibri" w:cs="Calibri"/>
              </w:rPr>
              <w:t>LUCRARI</w:t>
            </w:r>
          </w:p>
        </w:tc>
        <w:tc>
          <w:tcPr>
            <w:tcW w:w="3495" w:type="dxa"/>
            <w:shd w:val="clear" w:color="auto" w:fill="auto"/>
            <w:noWrap/>
          </w:tcPr>
          <w:p w14:paraId="5C04C1DF" w14:textId="13E60CBD" w:rsidR="00237BB3" w:rsidRPr="00AA731A" w:rsidRDefault="00237BB3" w:rsidP="00237BB3">
            <w:pPr>
              <w:jc w:val="both"/>
              <w:rPr>
                <w:rFonts w:ascii="Calibri" w:hAnsi="Calibri" w:cs="Calibri"/>
              </w:rPr>
            </w:pPr>
            <w:r w:rsidRPr="00AA731A">
              <w:rPr>
                <w:rFonts w:ascii="Calibri" w:hAnsi="Calibri" w:cs="Calibri"/>
              </w:rPr>
              <w:t>5.1.2 Cheltuieli conexe organizării şantierului</w:t>
            </w:r>
          </w:p>
        </w:tc>
        <w:tc>
          <w:tcPr>
            <w:tcW w:w="1219" w:type="dxa"/>
          </w:tcPr>
          <w:p w14:paraId="3D8E6034" w14:textId="22C0DDB4" w:rsidR="00237BB3" w:rsidRPr="00AA731A" w:rsidRDefault="0026039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449" w:type="dxa"/>
          </w:tcPr>
          <w:p w14:paraId="1A0D7CB7" w14:textId="77777777" w:rsidR="00237BB3" w:rsidRPr="00AA731A" w:rsidRDefault="00237BB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AA731A" w14:paraId="3EA62FF2" w14:textId="77777777" w:rsidTr="00B07BBD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45F10A9C" w14:textId="245C94FD" w:rsidR="00237BB3" w:rsidRPr="00AA731A" w:rsidRDefault="00237BB3" w:rsidP="00237BB3">
            <w:pPr>
              <w:jc w:val="both"/>
              <w:rPr>
                <w:rFonts w:ascii="Calibri" w:hAnsi="Calibri" w:cs="Calibri"/>
              </w:rPr>
            </w:pPr>
            <w:r w:rsidRPr="00AA731A">
              <w:rPr>
                <w:rFonts w:ascii="Calibri" w:hAnsi="Calibri" w:cs="Calibri"/>
              </w:rPr>
              <w:lastRenderedPageBreak/>
              <w:t>LUCRARI</w:t>
            </w:r>
          </w:p>
        </w:tc>
        <w:tc>
          <w:tcPr>
            <w:tcW w:w="3495" w:type="dxa"/>
            <w:shd w:val="clear" w:color="auto" w:fill="auto"/>
            <w:noWrap/>
          </w:tcPr>
          <w:p w14:paraId="4B30E19B" w14:textId="0ECC65A9" w:rsidR="00237BB3" w:rsidRPr="00AA731A" w:rsidRDefault="00237BB3" w:rsidP="00237BB3">
            <w:pPr>
              <w:jc w:val="both"/>
              <w:rPr>
                <w:rFonts w:ascii="Calibri" w:hAnsi="Calibri" w:cs="Calibri"/>
              </w:rPr>
            </w:pPr>
            <w:r w:rsidRPr="00AA731A">
              <w:rPr>
                <w:rFonts w:ascii="Calibri" w:hAnsi="Calibri" w:cs="Calibri"/>
              </w:rPr>
              <w:t>5.3 Cheltuieli diverse şi neprevăzute</w:t>
            </w:r>
          </w:p>
        </w:tc>
        <w:tc>
          <w:tcPr>
            <w:tcW w:w="1219" w:type="dxa"/>
          </w:tcPr>
          <w:p w14:paraId="2D4BD678" w14:textId="5C05F92A" w:rsidR="00237BB3" w:rsidRPr="00AA731A" w:rsidRDefault="0026039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449" w:type="dxa"/>
          </w:tcPr>
          <w:p w14:paraId="61627FED" w14:textId="77777777" w:rsidR="00260393" w:rsidRPr="00AA731A" w:rsidRDefault="00260393" w:rsidP="0026039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  <w:t>Cheltuielile diverse și neprevăzute vor fi folosite în conformitate cu legislația în domeniul achizițiilor publice ce face referire la modificările contractuale apărute în timpul execuției.</w:t>
            </w:r>
          </w:p>
          <w:p w14:paraId="1AD294F2" w14:textId="77777777" w:rsidR="00260393" w:rsidRPr="00AA731A" w:rsidRDefault="00260393" w:rsidP="0026039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</w:p>
          <w:p w14:paraId="15FFCFDE" w14:textId="77777777" w:rsidR="001C3D11" w:rsidRPr="00AA731A" w:rsidRDefault="00260393" w:rsidP="001C3D11">
            <w:pPr>
              <w:jc w:val="both"/>
              <w:rPr>
                <w:rFonts w:ascii="Calibri" w:hAnsi="Calibri" w:cs="Calibri"/>
              </w:rPr>
            </w:pPr>
            <w:r w:rsidRPr="00AA731A"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  <w:t>Cheltuielile diverse și neprevăzute se estimează procentual, din valoarea cheltuielilor prevăzute la cap./subcap. 1.2, 1.3, 1.4, 2, 3.5, 3.8, 4 ale devizului general, astfel:</w:t>
            </w:r>
            <w:r w:rsidR="001C3D11" w:rsidRPr="00AA731A">
              <w:rPr>
                <w:rFonts w:ascii="Calibri" w:hAnsi="Calibri" w:cs="Calibri"/>
              </w:rPr>
              <w:t xml:space="preserve"> </w:t>
            </w:r>
          </w:p>
          <w:p w14:paraId="5C933872" w14:textId="6BB19075" w:rsidR="001C3D11" w:rsidRPr="00AA731A" w:rsidRDefault="001C3D11" w:rsidP="001C3D11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  <w:t>a) 10% în cazul executării unui obiectiv/obiect nou de investiții;</w:t>
            </w:r>
          </w:p>
          <w:p w14:paraId="16E96215" w14:textId="77777777" w:rsidR="001C3D11" w:rsidRPr="00AA731A" w:rsidRDefault="001C3D11" w:rsidP="001C3D11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</w:p>
          <w:p w14:paraId="516F874B" w14:textId="12646BFD" w:rsidR="00237BB3" w:rsidRPr="00AA731A" w:rsidRDefault="001C3D11" w:rsidP="001C3D11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  <w:t>b) 20% în cazul executării lucrărilor de intervenției la construcție existentă.</w:t>
            </w:r>
          </w:p>
        </w:tc>
      </w:tr>
      <w:tr w:rsidR="00237BB3" w:rsidRPr="00AA731A" w14:paraId="1D528106" w14:textId="77777777" w:rsidTr="00B07BBD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710C0510" w14:textId="3096FFAF" w:rsidR="00237BB3" w:rsidRPr="00AA731A" w:rsidRDefault="00237BB3" w:rsidP="00237BB3">
            <w:pPr>
              <w:jc w:val="both"/>
              <w:rPr>
                <w:rFonts w:ascii="Calibri" w:hAnsi="Calibri" w:cs="Calibri"/>
              </w:rPr>
            </w:pPr>
            <w:r w:rsidRPr="00AA731A">
              <w:rPr>
                <w:rFonts w:ascii="Calibri" w:hAnsi="Calibri" w:cs="Calibri"/>
              </w:rPr>
              <w:t>LUCRARI</w:t>
            </w:r>
          </w:p>
        </w:tc>
        <w:tc>
          <w:tcPr>
            <w:tcW w:w="3495" w:type="dxa"/>
            <w:shd w:val="clear" w:color="auto" w:fill="auto"/>
            <w:noWrap/>
          </w:tcPr>
          <w:p w14:paraId="752B18F7" w14:textId="2BDBACAD" w:rsidR="00237BB3" w:rsidRPr="00AA731A" w:rsidRDefault="00237BB3" w:rsidP="00237BB3">
            <w:pPr>
              <w:jc w:val="both"/>
              <w:rPr>
                <w:rFonts w:ascii="Calibri" w:hAnsi="Calibri" w:cs="Calibri"/>
              </w:rPr>
            </w:pPr>
            <w:r w:rsidRPr="00AA731A">
              <w:rPr>
                <w:rFonts w:ascii="Calibri" w:hAnsi="Calibri" w:cs="Calibri"/>
              </w:rPr>
              <w:t>6.1 Pregatirea personalului de exploatare</w:t>
            </w:r>
          </w:p>
        </w:tc>
        <w:tc>
          <w:tcPr>
            <w:tcW w:w="1219" w:type="dxa"/>
          </w:tcPr>
          <w:p w14:paraId="1169BA23" w14:textId="19A48294" w:rsidR="00237BB3" w:rsidRPr="00AA731A" w:rsidRDefault="00CD70C9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449" w:type="dxa"/>
          </w:tcPr>
          <w:p w14:paraId="201694AD" w14:textId="77777777" w:rsidR="00237BB3" w:rsidRPr="00AA731A" w:rsidRDefault="00237BB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AA731A" w14:paraId="7F93415A" w14:textId="77777777" w:rsidTr="00B07BBD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1A711F20" w14:textId="257C22FE" w:rsidR="00237BB3" w:rsidRPr="00AA731A" w:rsidRDefault="00237BB3" w:rsidP="00237BB3">
            <w:pPr>
              <w:jc w:val="both"/>
              <w:rPr>
                <w:rFonts w:ascii="Calibri" w:hAnsi="Calibri" w:cs="Calibri"/>
              </w:rPr>
            </w:pPr>
            <w:r w:rsidRPr="00AA731A">
              <w:rPr>
                <w:rFonts w:ascii="Calibri" w:hAnsi="Calibri" w:cs="Calibri"/>
              </w:rPr>
              <w:t>LUCRARI</w:t>
            </w:r>
          </w:p>
        </w:tc>
        <w:tc>
          <w:tcPr>
            <w:tcW w:w="3495" w:type="dxa"/>
            <w:shd w:val="clear" w:color="auto" w:fill="auto"/>
            <w:noWrap/>
          </w:tcPr>
          <w:p w14:paraId="00C3CDCB" w14:textId="26574251" w:rsidR="00237BB3" w:rsidRPr="00AA731A" w:rsidRDefault="00237BB3" w:rsidP="00237BB3">
            <w:pPr>
              <w:jc w:val="both"/>
              <w:rPr>
                <w:rFonts w:ascii="Calibri" w:hAnsi="Calibri" w:cs="Calibri"/>
              </w:rPr>
            </w:pPr>
            <w:r w:rsidRPr="00AA731A">
              <w:rPr>
                <w:rFonts w:ascii="Calibri" w:hAnsi="Calibri" w:cs="Calibri"/>
              </w:rPr>
              <w:t>6.2 Probe tehnologice si teste</w:t>
            </w:r>
          </w:p>
        </w:tc>
        <w:tc>
          <w:tcPr>
            <w:tcW w:w="1219" w:type="dxa"/>
          </w:tcPr>
          <w:p w14:paraId="72BA9CF1" w14:textId="57322FEC" w:rsidR="00237BB3" w:rsidRPr="00AA731A" w:rsidRDefault="00CD70C9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449" w:type="dxa"/>
          </w:tcPr>
          <w:p w14:paraId="7C23AC3B" w14:textId="77777777" w:rsidR="00237BB3" w:rsidRPr="00AA731A" w:rsidRDefault="00237BB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AA731A" w14:paraId="4424DBAE" w14:textId="77777777" w:rsidTr="00B07BBD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212B91E1" w14:textId="390B148A" w:rsidR="00237BB3" w:rsidRPr="00AA731A" w:rsidRDefault="00237BB3" w:rsidP="00237BB3">
            <w:pPr>
              <w:jc w:val="both"/>
              <w:rPr>
                <w:rFonts w:ascii="Calibri" w:hAnsi="Calibri" w:cs="Calibri"/>
              </w:rPr>
            </w:pPr>
            <w:r w:rsidRPr="00AA731A">
              <w:rPr>
                <w:rFonts w:ascii="Calibri" w:hAnsi="Calibri" w:cs="Calibri"/>
              </w:rPr>
              <w:t>TAXE</w:t>
            </w:r>
          </w:p>
        </w:tc>
        <w:tc>
          <w:tcPr>
            <w:tcW w:w="3495" w:type="dxa"/>
            <w:shd w:val="clear" w:color="auto" w:fill="auto"/>
            <w:noWrap/>
          </w:tcPr>
          <w:p w14:paraId="1F881DC3" w14:textId="791FD363" w:rsidR="00237BB3" w:rsidRPr="00AA731A" w:rsidRDefault="00237BB3" w:rsidP="00237BB3">
            <w:pPr>
              <w:jc w:val="both"/>
              <w:rPr>
                <w:rFonts w:ascii="Calibri" w:hAnsi="Calibri" w:cs="Calibri"/>
              </w:rPr>
            </w:pPr>
            <w:r w:rsidRPr="00AA731A">
              <w:rPr>
                <w:rFonts w:ascii="Calibri" w:hAnsi="Calibri" w:cs="Calibri"/>
              </w:rPr>
              <w:t>5.2.1. Comisioanele şi dobânzile aferente creditului băncii finanţatoare</w:t>
            </w:r>
          </w:p>
        </w:tc>
        <w:tc>
          <w:tcPr>
            <w:tcW w:w="1219" w:type="dxa"/>
          </w:tcPr>
          <w:p w14:paraId="43EA7E15" w14:textId="11D638C4" w:rsidR="00237BB3" w:rsidRPr="00AA731A" w:rsidRDefault="001C3D11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  <w:t>N</w:t>
            </w:r>
          </w:p>
        </w:tc>
        <w:tc>
          <w:tcPr>
            <w:tcW w:w="3449" w:type="dxa"/>
          </w:tcPr>
          <w:p w14:paraId="15F3C6F8" w14:textId="77777777" w:rsidR="00237BB3" w:rsidRPr="00AA731A" w:rsidRDefault="00237BB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AA731A" w14:paraId="10F500AE" w14:textId="77777777" w:rsidTr="00B07BBD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1A8FDE45" w14:textId="54FD7453" w:rsidR="00237BB3" w:rsidRPr="00AA731A" w:rsidRDefault="00237BB3" w:rsidP="00237BB3">
            <w:pPr>
              <w:jc w:val="both"/>
              <w:rPr>
                <w:rFonts w:ascii="Calibri" w:hAnsi="Calibri" w:cs="Calibri"/>
              </w:rPr>
            </w:pPr>
            <w:r w:rsidRPr="00AA731A">
              <w:rPr>
                <w:rFonts w:ascii="Calibri" w:hAnsi="Calibri" w:cs="Calibri"/>
              </w:rPr>
              <w:t>TAXE</w:t>
            </w:r>
          </w:p>
        </w:tc>
        <w:tc>
          <w:tcPr>
            <w:tcW w:w="3495" w:type="dxa"/>
            <w:shd w:val="clear" w:color="auto" w:fill="auto"/>
            <w:noWrap/>
          </w:tcPr>
          <w:p w14:paraId="1C4EBA49" w14:textId="1A647BA2" w:rsidR="00237BB3" w:rsidRPr="00AA731A" w:rsidRDefault="00237BB3" w:rsidP="00237BB3">
            <w:pPr>
              <w:jc w:val="both"/>
              <w:rPr>
                <w:rFonts w:ascii="Calibri" w:hAnsi="Calibri" w:cs="Calibri"/>
              </w:rPr>
            </w:pPr>
            <w:r w:rsidRPr="00AA731A">
              <w:rPr>
                <w:rFonts w:ascii="Calibri" w:hAnsi="Calibri" w:cs="Calibri"/>
              </w:rPr>
              <w:t>5.2.2 Cota aferentă ISC pentru controlul calităţii lucrărilor de construcţii</w:t>
            </w:r>
          </w:p>
        </w:tc>
        <w:tc>
          <w:tcPr>
            <w:tcW w:w="1219" w:type="dxa"/>
          </w:tcPr>
          <w:p w14:paraId="134D455C" w14:textId="78D0D4B0" w:rsidR="00237BB3" w:rsidRPr="00AA731A" w:rsidRDefault="00B07BBD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449" w:type="dxa"/>
          </w:tcPr>
          <w:p w14:paraId="166A8ECD" w14:textId="77777777" w:rsidR="00237BB3" w:rsidRPr="00AA731A" w:rsidRDefault="00237BB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AA731A" w14:paraId="3400FC3F" w14:textId="77777777" w:rsidTr="00B07BBD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34FCC590" w14:textId="1BE7A369" w:rsidR="00237BB3" w:rsidRPr="00AA731A" w:rsidRDefault="00237BB3" w:rsidP="00237BB3">
            <w:pPr>
              <w:jc w:val="both"/>
              <w:rPr>
                <w:rFonts w:ascii="Calibri" w:hAnsi="Calibri" w:cs="Calibri"/>
              </w:rPr>
            </w:pPr>
            <w:r w:rsidRPr="00AA731A">
              <w:rPr>
                <w:rFonts w:ascii="Calibri" w:hAnsi="Calibri" w:cs="Calibri"/>
              </w:rPr>
              <w:t>TAXE</w:t>
            </w:r>
          </w:p>
        </w:tc>
        <w:tc>
          <w:tcPr>
            <w:tcW w:w="3495" w:type="dxa"/>
            <w:shd w:val="clear" w:color="auto" w:fill="auto"/>
            <w:noWrap/>
          </w:tcPr>
          <w:p w14:paraId="6033E659" w14:textId="2074B768" w:rsidR="00237BB3" w:rsidRPr="00AA731A" w:rsidRDefault="00237BB3" w:rsidP="00237BB3">
            <w:pPr>
              <w:jc w:val="both"/>
              <w:rPr>
                <w:rFonts w:ascii="Calibri" w:hAnsi="Calibri" w:cs="Calibri"/>
              </w:rPr>
            </w:pPr>
            <w:r w:rsidRPr="00AA731A">
              <w:rPr>
                <w:rFonts w:ascii="Calibri" w:hAnsi="Calibri" w:cs="Calibri"/>
              </w:rPr>
              <w:t>5.2.3. Cota aferentă ISC pentru controlul statului în amenajarea teritoriului, urbanism şi pentru autorizarea lucrărilor de construcţii</w:t>
            </w:r>
          </w:p>
        </w:tc>
        <w:tc>
          <w:tcPr>
            <w:tcW w:w="1219" w:type="dxa"/>
          </w:tcPr>
          <w:p w14:paraId="4218D7A6" w14:textId="0684BA89" w:rsidR="00237BB3" w:rsidRPr="00AA731A" w:rsidRDefault="00B07BBD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449" w:type="dxa"/>
          </w:tcPr>
          <w:p w14:paraId="4E15C3AF" w14:textId="77777777" w:rsidR="00237BB3" w:rsidRPr="00AA731A" w:rsidRDefault="00237BB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AA731A" w14:paraId="7025D394" w14:textId="77777777" w:rsidTr="00B07BBD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3B7904DF" w14:textId="38ACD677" w:rsidR="00237BB3" w:rsidRPr="00AA731A" w:rsidRDefault="00237BB3" w:rsidP="00237BB3">
            <w:pPr>
              <w:jc w:val="both"/>
              <w:rPr>
                <w:rFonts w:ascii="Calibri" w:hAnsi="Calibri" w:cs="Calibri"/>
              </w:rPr>
            </w:pPr>
            <w:r w:rsidRPr="00AA731A">
              <w:rPr>
                <w:rFonts w:ascii="Calibri" w:hAnsi="Calibri" w:cs="Calibri"/>
              </w:rPr>
              <w:t>TAXE</w:t>
            </w:r>
          </w:p>
        </w:tc>
        <w:tc>
          <w:tcPr>
            <w:tcW w:w="3495" w:type="dxa"/>
            <w:shd w:val="clear" w:color="auto" w:fill="auto"/>
            <w:noWrap/>
          </w:tcPr>
          <w:p w14:paraId="2CBCB15C" w14:textId="59AC6A39" w:rsidR="00237BB3" w:rsidRPr="00AA731A" w:rsidRDefault="00237BB3" w:rsidP="00237BB3">
            <w:pPr>
              <w:jc w:val="both"/>
              <w:rPr>
                <w:rFonts w:ascii="Calibri" w:hAnsi="Calibri" w:cs="Calibri"/>
              </w:rPr>
            </w:pPr>
            <w:r w:rsidRPr="00AA731A">
              <w:rPr>
                <w:rFonts w:ascii="Calibri" w:hAnsi="Calibri" w:cs="Calibri"/>
              </w:rPr>
              <w:t>5.2.4. Cota aferentă Casei Sociale a Constructorilor - CSC</w:t>
            </w:r>
          </w:p>
        </w:tc>
        <w:tc>
          <w:tcPr>
            <w:tcW w:w="1219" w:type="dxa"/>
          </w:tcPr>
          <w:p w14:paraId="5DECE1CC" w14:textId="445C139D" w:rsidR="00237BB3" w:rsidRPr="00AA731A" w:rsidRDefault="00B07BBD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449" w:type="dxa"/>
          </w:tcPr>
          <w:p w14:paraId="639F44F8" w14:textId="77777777" w:rsidR="00237BB3" w:rsidRPr="00AA731A" w:rsidRDefault="00237BB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AA731A" w14:paraId="5D3A3507" w14:textId="77777777" w:rsidTr="00B07BBD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63C5EBD6" w14:textId="4673E220" w:rsidR="00237BB3" w:rsidRPr="00AA731A" w:rsidRDefault="00237BB3" w:rsidP="00237BB3">
            <w:pPr>
              <w:jc w:val="both"/>
              <w:rPr>
                <w:rFonts w:ascii="Calibri" w:hAnsi="Calibri" w:cs="Calibri"/>
              </w:rPr>
            </w:pPr>
            <w:r w:rsidRPr="00AA731A">
              <w:rPr>
                <w:rFonts w:ascii="Calibri" w:hAnsi="Calibri" w:cs="Calibri"/>
              </w:rPr>
              <w:t>TAXE</w:t>
            </w:r>
          </w:p>
        </w:tc>
        <w:tc>
          <w:tcPr>
            <w:tcW w:w="3495" w:type="dxa"/>
            <w:shd w:val="clear" w:color="auto" w:fill="auto"/>
            <w:noWrap/>
          </w:tcPr>
          <w:p w14:paraId="3AF54F27" w14:textId="66B6C229" w:rsidR="00237BB3" w:rsidRPr="00AA731A" w:rsidRDefault="00237BB3" w:rsidP="00237BB3">
            <w:pPr>
              <w:jc w:val="both"/>
              <w:rPr>
                <w:rFonts w:ascii="Calibri" w:hAnsi="Calibri" w:cs="Calibri"/>
              </w:rPr>
            </w:pPr>
            <w:r w:rsidRPr="00AA731A">
              <w:rPr>
                <w:rFonts w:ascii="Calibri" w:hAnsi="Calibri" w:cs="Calibri"/>
              </w:rPr>
              <w:t>5.2.5. Taxe pentru acorduri, avize conforme şi autorizaţia de construire/desfiinţare</w:t>
            </w:r>
          </w:p>
        </w:tc>
        <w:tc>
          <w:tcPr>
            <w:tcW w:w="1219" w:type="dxa"/>
          </w:tcPr>
          <w:p w14:paraId="6FEA5FE9" w14:textId="59F3D846" w:rsidR="00237BB3" w:rsidRPr="00AA731A" w:rsidRDefault="00B07BBD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449" w:type="dxa"/>
          </w:tcPr>
          <w:p w14:paraId="0D6E5832" w14:textId="77777777" w:rsidR="00237BB3" w:rsidRPr="00AA731A" w:rsidRDefault="00237BB3" w:rsidP="00237BB3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</w:p>
        </w:tc>
      </w:tr>
      <w:tr w:rsidR="005C3E31" w:rsidRPr="00AA731A" w14:paraId="492EF03F" w14:textId="77777777" w:rsidTr="00B07BBD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1A087DC0" w14:textId="697374B9" w:rsidR="005C3E31" w:rsidRPr="00AA731A" w:rsidRDefault="005C3E31" w:rsidP="005C3E31">
            <w:pPr>
              <w:jc w:val="both"/>
              <w:rPr>
                <w:rFonts w:ascii="Calibri" w:hAnsi="Calibri" w:cs="Calibri"/>
              </w:rPr>
            </w:pPr>
            <w:r w:rsidRPr="00AA731A">
              <w:rPr>
                <w:rFonts w:ascii="Calibri" w:hAnsi="Calibri" w:cs="Calibri"/>
              </w:rPr>
              <w:t>CHELTUIELI RESURSE UMANE</w:t>
            </w:r>
          </w:p>
        </w:tc>
        <w:tc>
          <w:tcPr>
            <w:tcW w:w="3495" w:type="dxa"/>
            <w:shd w:val="clear" w:color="auto" w:fill="auto"/>
            <w:noWrap/>
          </w:tcPr>
          <w:p w14:paraId="52CCDFD4" w14:textId="0D51BC98" w:rsidR="005C3E31" w:rsidRPr="00AA731A" w:rsidRDefault="005C3E31" w:rsidP="005C3E31">
            <w:pPr>
              <w:jc w:val="both"/>
              <w:rPr>
                <w:rFonts w:ascii="Calibri" w:hAnsi="Calibri" w:cs="Calibri"/>
              </w:rPr>
            </w:pPr>
            <w:r w:rsidRPr="00AA731A">
              <w:rPr>
                <w:rFonts w:ascii="Calibri" w:hAnsi="Calibri" w:cs="Calibri"/>
              </w:rPr>
              <w:t xml:space="preserve">Cheltuieli salariale cu echipa de management proiect- pentru personalul angajat al solicitantului </w:t>
            </w:r>
          </w:p>
        </w:tc>
        <w:tc>
          <w:tcPr>
            <w:tcW w:w="1219" w:type="dxa"/>
          </w:tcPr>
          <w:p w14:paraId="18B3A0E2" w14:textId="4A708404" w:rsidR="005C3E31" w:rsidRPr="00AA731A" w:rsidRDefault="005C3E31" w:rsidP="005C3E31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449" w:type="dxa"/>
          </w:tcPr>
          <w:p w14:paraId="3E2FC1E9" w14:textId="55C21957" w:rsidR="005C3E31" w:rsidRPr="00AA731A" w:rsidRDefault="005C3E31" w:rsidP="005C3E31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  <w:t>Cheltuielile salariale cu echipa de management proiect în limita a 1% din investiția de bază, respectiv 0,5% pentru proiectele ce depășesc 100 mil. euro</w:t>
            </w:r>
          </w:p>
        </w:tc>
      </w:tr>
      <w:tr w:rsidR="005C3E31" w:rsidRPr="00AA731A" w14:paraId="7EFF8B9C" w14:textId="77777777" w:rsidTr="00B07BBD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039D4124" w14:textId="52BA5DD7" w:rsidR="005C3E31" w:rsidRPr="00AA731A" w:rsidRDefault="005C3E31" w:rsidP="005C3E31">
            <w:pPr>
              <w:jc w:val="both"/>
              <w:rPr>
                <w:rFonts w:ascii="Calibri" w:hAnsi="Calibri" w:cs="Calibri"/>
              </w:rPr>
            </w:pPr>
            <w:r w:rsidRPr="00AA731A">
              <w:rPr>
                <w:rFonts w:ascii="Calibri" w:hAnsi="Calibri" w:cs="Calibri"/>
              </w:rPr>
              <w:t>CHELTUIELI CU DEPLASAREA</w:t>
            </w:r>
          </w:p>
        </w:tc>
        <w:tc>
          <w:tcPr>
            <w:tcW w:w="3495" w:type="dxa"/>
            <w:shd w:val="clear" w:color="auto" w:fill="auto"/>
            <w:noWrap/>
          </w:tcPr>
          <w:p w14:paraId="42D8B135" w14:textId="52AED4CD" w:rsidR="005C3E31" w:rsidRPr="00AA731A" w:rsidRDefault="005C3E31" w:rsidP="005C3E31">
            <w:pPr>
              <w:jc w:val="both"/>
              <w:rPr>
                <w:rFonts w:ascii="Calibri" w:hAnsi="Calibri" w:cs="Calibri"/>
              </w:rPr>
            </w:pPr>
            <w:r w:rsidRPr="00AA731A">
              <w:rPr>
                <w:rFonts w:ascii="Calibri" w:hAnsi="Calibri" w:cs="Calibri"/>
              </w:rPr>
              <w:t>Cheltuieli cu deplasarea</w:t>
            </w:r>
          </w:p>
        </w:tc>
        <w:tc>
          <w:tcPr>
            <w:tcW w:w="1219" w:type="dxa"/>
          </w:tcPr>
          <w:p w14:paraId="0E1321C3" w14:textId="12531239" w:rsidR="005C3E31" w:rsidRPr="00AA731A" w:rsidRDefault="005C3E31" w:rsidP="005C3E31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AA731A"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449" w:type="dxa"/>
          </w:tcPr>
          <w:p w14:paraId="0F02F1B6" w14:textId="77777777" w:rsidR="005C3E31" w:rsidRPr="00AA731A" w:rsidRDefault="005C3E31" w:rsidP="005C3E31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</w:p>
        </w:tc>
      </w:tr>
      <w:tr w:rsidR="000B770F" w:rsidRPr="00AA731A" w14:paraId="7F462A55" w14:textId="77777777" w:rsidTr="00B07BBD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34DE75F8" w14:textId="0298B05E" w:rsidR="000B770F" w:rsidRPr="00AA731A" w:rsidRDefault="000B770F" w:rsidP="005C3E31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MARJA BUGET</w:t>
            </w:r>
          </w:p>
        </w:tc>
        <w:tc>
          <w:tcPr>
            <w:tcW w:w="3495" w:type="dxa"/>
            <w:shd w:val="clear" w:color="auto" w:fill="auto"/>
            <w:noWrap/>
          </w:tcPr>
          <w:p w14:paraId="5560726D" w14:textId="366FA1E0" w:rsidR="000B770F" w:rsidRPr="00AA731A" w:rsidRDefault="000B770F" w:rsidP="005C3E31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7.1 Cheltuieli aferente marjei de buget</w:t>
            </w:r>
          </w:p>
        </w:tc>
        <w:tc>
          <w:tcPr>
            <w:tcW w:w="1219" w:type="dxa"/>
          </w:tcPr>
          <w:p w14:paraId="70129670" w14:textId="73A1D7BA" w:rsidR="000B770F" w:rsidRPr="00AA731A" w:rsidRDefault="000B770F" w:rsidP="005C3E31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449" w:type="dxa"/>
          </w:tcPr>
          <w:p w14:paraId="14223489" w14:textId="76C84D1D" w:rsidR="000B770F" w:rsidRPr="00AA731A" w:rsidRDefault="000B770F" w:rsidP="005C3E31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 w:rsidRPr="000B770F"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  <w:t>Cheltuielile aferente marjei de buget sunt în cuantum de 25% din valoarea cumulată a cheltuielilor prevăzute la cap./subcap. 1.2, 1.3, 1.4, 2, 3.1, 3.2, 3.3, 3.5, 3.7, 3.8, 4, 5.1.1.</w:t>
            </w:r>
          </w:p>
        </w:tc>
      </w:tr>
      <w:tr w:rsidR="000B770F" w:rsidRPr="00AA731A" w14:paraId="5C2C6AAD" w14:textId="77777777" w:rsidTr="00B07BBD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6BE174E9" w14:textId="44E244B8" w:rsidR="000B770F" w:rsidRDefault="000B770F" w:rsidP="005C3E31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REZERVA IMPLEMENTARE</w:t>
            </w:r>
          </w:p>
        </w:tc>
        <w:tc>
          <w:tcPr>
            <w:tcW w:w="3495" w:type="dxa"/>
            <w:shd w:val="clear" w:color="auto" w:fill="auto"/>
            <w:noWrap/>
          </w:tcPr>
          <w:p w14:paraId="434EF260" w14:textId="76F2FBC0" w:rsidR="000B770F" w:rsidRDefault="000B770F" w:rsidP="005C3E31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7.2 Cheltuieli pentru constituirea rezervei de implementare pentru ajustare de preț</w:t>
            </w:r>
          </w:p>
        </w:tc>
        <w:tc>
          <w:tcPr>
            <w:tcW w:w="1219" w:type="dxa"/>
          </w:tcPr>
          <w:p w14:paraId="46B51DB9" w14:textId="62B0DB53" w:rsidR="000B770F" w:rsidRDefault="000B770F" w:rsidP="005C3E31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449" w:type="dxa"/>
          </w:tcPr>
          <w:p w14:paraId="2D421BAC" w14:textId="77777777" w:rsidR="000B770F" w:rsidRPr="00AA731A" w:rsidRDefault="000B770F" w:rsidP="005C3E31">
            <w:pPr>
              <w:jc w:val="both"/>
              <w:rPr>
                <w:rFonts w:ascii="Calibri" w:hAnsi="Calibri" w:cs="Calibri"/>
                <w:noProof w:val="0"/>
                <w:color w:val="000000"/>
                <w:sz w:val="20"/>
                <w:szCs w:val="20"/>
              </w:rPr>
            </w:pPr>
          </w:p>
        </w:tc>
      </w:tr>
    </w:tbl>
    <w:p w14:paraId="2F046C3E" w14:textId="77777777" w:rsidR="0085246D" w:rsidRPr="00D37D0D" w:rsidRDefault="0085246D" w:rsidP="008E6E3F">
      <w:pPr>
        <w:rPr>
          <w:rFonts w:asciiTheme="minorHAnsi" w:hAnsiTheme="minorHAnsi" w:cstheme="minorHAnsi"/>
          <w:b/>
          <w:caps/>
          <w:sz w:val="20"/>
          <w:szCs w:val="20"/>
        </w:rPr>
      </w:pPr>
    </w:p>
    <w:p w14:paraId="371F1A13" w14:textId="41EEB2F3" w:rsidR="008E6E3F" w:rsidRPr="00D37D0D" w:rsidRDefault="008E6E3F" w:rsidP="008E6E3F">
      <w:pPr>
        <w:rPr>
          <w:rFonts w:asciiTheme="minorHAnsi" w:hAnsiTheme="minorHAnsi" w:cstheme="minorHAnsi"/>
          <w:b/>
          <w:caps/>
          <w:sz w:val="20"/>
          <w:szCs w:val="20"/>
        </w:rPr>
      </w:pPr>
    </w:p>
    <w:sectPr w:rsidR="008E6E3F" w:rsidRPr="00D37D0D" w:rsidSect="00B847B7">
      <w:headerReference w:type="default" r:id="rId8"/>
      <w:footerReference w:type="default" r:id="rId9"/>
      <w:pgSz w:w="12240" w:h="15840"/>
      <w:pgMar w:top="709" w:right="3150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A1028" w14:textId="77777777" w:rsidR="00B847B7" w:rsidRDefault="00B847B7" w:rsidP="0056790C">
      <w:r>
        <w:separator/>
      </w:r>
    </w:p>
  </w:endnote>
  <w:endnote w:type="continuationSeparator" w:id="0">
    <w:p w14:paraId="6790524D" w14:textId="77777777" w:rsidR="00B847B7" w:rsidRDefault="00B847B7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noProof w:val="0"/>
      </w:rPr>
      <w:id w:val="20472553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A6A761E" w14:textId="21B1BC68" w:rsidR="0037607D" w:rsidRDefault="0037607D">
        <w:pPr>
          <w:pStyle w:val="Footer"/>
          <w:jc w:val="center"/>
        </w:pPr>
        <w:r w:rsidRPr="00AA731A">
          <w:rPr>
            <w:rFonts w:asciiTheme="majorHAnsi" w:hAnsiTheme="majorHAnsi"/>
            <w:noProof w:val="0"/>
          </w:rPr>
          <w:fldChar w:fldCharType="begin"/>
        </w:r>
        <w:r w:rsidRPr="00AA731A">
          <w:rPr>
            <w:rFonts w:asciiTheme="majorHAnsi" w:hAnsiTheme="majorHAnsi"/>
          </w:rPr>
          <w:instrText xml:space="preserve"> PAGE   \* MERGEFORMAT </w:instrText>
        </w:r>
        <w:r w:rsidRPr="00AA731A">
          <w:rPr>
            <w:rFonts w:asciiTheme="majorHAnsi" w:hAnsiTheme="majorHAnsi"/>
            <w:noProof w:val="0"/>
          </w:rPr>
          <w:fldChar w:fldCharType="separate"/>
        </w:r>
        <w:r w:rsidR="0015619A" w:rsidRPr="00AA731A">
          <w:rPr>
            <w:rFonts w:asciiTheme="majorHAnsi" w:hAnsiTheme="majorHAnsi"/>
          </w:rPr>
          <w:t>1</w:t>
        </w:r>
        <w:r w:rsidRPr="00AA731A">
          <w:rPr>
            <w:rFonts w:asciiTheme="majorHAnsi" w:hAnsiTheme="majorHAnsi"/>
          </w:rPr>
          <w:fldChar w:fldCharType="end"/>
        </w:r>
      </w:p>
    </w:sdtContent>
  </w:sdt>
  <w:p w14:paraId="61425BE6" w14:textId="77777777" w:rsidR="0037607D" w:rsidRDefault="003760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686388" w14:textId="77777777" w:rsidR="00B847B7" w:rsidRDefault="00B847B7" w:rsidP="0056790C">
      <w:r>
        <w:separator/>
      </w:r>
    </w:p>
  </w:footnote>
  <w:footnote w:type="continuationSeparator" w:id="0">
    <w:p w14:paraId="5212A779" w14:textId="77777777" w:rsidR="00B847B7" w:rsidRDefault="00B847B7" w:rsidP="00567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521F9" w14:textId="14AC2A16" w:rsidR="00A55654" w:rsidRPr="00AA731A" w:rsidRDefault="00905F26" w:rsidP="00AA731A">
    <w:pPr>
      <w:pStyle w:val="Header"/>
      <w:spacing w:after="240"/>
      <w:ind w:right="-2561"/>
      <w:jc w:val="right"/>
      <w:rPr>
        <w:rFonts w:ascii="Calibri" w:hAnsi="Calibri" w:cs="Calibri"/>
        <w:b/>
        <w:i/>
        <w:iCs/>
        <w:color w:val="4472C4"/>
        <w:sz w:val="22"/>
        <w:szCs w:val="22"/>
      </w:rPr>
    </w:pPr>
    <w:r w:rsidRPr="00AA731A">
      <w:rPr>
        <w:rFonts w:ascii="Calibri" w:hAnsi="Calibri" w:cs="Calibri"/>
        <w:b/>
        <w:i/>
        <w:iCs/>
        <w:color w:val="4472C4"/>
        <w:sz w:val="22"/>
        <w:szCs w:val="22"/>
      </w:rPr>
      <w:t xml:space="preserve">Anexa </w:t>
    </w:r>
    <w:r w:rsidR="001D6A4F" w:rsidRPr="00AA731A">
      <w:rPr>
        <w:rFonts w:ascii="Calibri" w:hAnsi="Calibri" w:cs="Calibri"/>
        <w:b/>
        <w:i/>
        <w:iCs/>
        <w:color w:val="4472C4"/>
        <w:sz w:val="22"/>
        <w:szCs w:val="22"/>
      </w:rPr>
      <w:t>5</w:t>
    </w:r>
    <w:r w:rsidR="005664D3" w:rsidRPr="00AA731A">
      <w:rPr>
        <w:rFonts w:ascii="Calibri" w:hAnsi="Calibri" w:cs="Calibri"/>
        <w:b/>
        <w:i/>
        <w:iCs/>
        <w:color w:val="4472C4"/>
        <w:sz w:val="22"/>
        <w:szCs w:val="22"/>
      </w:rPr>
      <w:t xml:space="preserve"> </w:t>
    </w:r>
    <w:r w:rsidR="000622F4">
      <w:rPr>
        <w:rFonts w:ascii="Calibri" w:hAnsi="Calibri" w:cs="Calibri"/>
        <w:b/>
        <w:i/>
        <w:iCs/>
        <w:color w:val="4472C4"/>
        <w:sz w:val="22"/>
        <w:szCs w:val="22"/>
      </w:rPr>
      <w:t xml:space="preserve">- </w:t>
    </w:r>
    <w:r w:rsidR="001D6A4F" w:rsidRPr="00AA731A">
      <w:rPr>
        <w:rFonts w:ascii="Calibri" w:hAnsi="Calibri" w:cs="Calibri"/>
        <w:b/>
        <w:i/>
        <w:iCs/>
        <w:color w:val="4472C4"/>
        <w:sz w:val="22"/>
        <w:szCs w:val="22"/>
      </w:rPr>
      <w:t xml:space="preserve">Categorii de cheltuieli eligibile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C0A0729"/>
    <w:multiLevelType w:val="hybridMultilevel"/>
    <w:tmpl w:val="CD4C799C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B001008"/>
    <w:multiLevelType w:val="hybridMultilevel"/>
    <w:tmpl w:val="F6909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BD47AF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125A89A2">
      <w:start w:val="1"/>
      <w:numFmt w:val="upperRoman"/>
      <w:lvlText w:val="%3."/>
      <w:lvlJc w:val="left"/>
      <w:pPr>
        <w:ind w:left="2700" w:hanging="720"/>
      </w:pPr>
      <w:rPr>
        <w:rFonts w:ascii="Arial" w:hAnsi="Arial" w:cs="Aria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590796D"/>
    <w:multiLevelType w:val="hybridMultilevel"/>
    <w:tmpl w:val="9DD4572A"/>
    <w:lvl w:ilvl="0" w:tplc="B6C6714A">
      <w:start w:val="1"/>
      <w:numFmt w:val="lowerRoman"/>
      <w:lvlText w:val="(%1)"/>
      <w:lvlJc w:val="left"/>
      <w:pPr>
        <w:ind w:left="1429" w:hanging="72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6F6A12F0"/>
    <w:multiLevelType w:val="hybridMultilevel"/>
    <w:tmpl w:val="10004B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277899">
    <w:abstractNumId w:val="3"/>
  </w:num>
  <w:num w:numId="2" w16cid:durableId="985089637">
    <w:abstractNumId w:val="2"/>
  </w:num>
  <w:num w:numId="3" w16cid:durableId="767820770">
    <w:abstractNumId w:val="4"/>
  </w:num>
  <w:num w:numId="4" w16cid:durableId="11691473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90C"/>
    <w:rsid w:val="00022505"/>
    <w:rsid w:val="000507DE"/>
    <w:rsid w:val="00054CDA"/>
    <w:rsid w:val="000606EA"/>
    <w:rsid w:val="00060DCA"/>
    <w:rsid w:val="00060F38"/>
    <w:rsid w:val="000622F4"/>
    <w:rsid w:val="00085633"/>
    <w:rsid w:val="0009581B"/>
    <w:rsid w:val="000A2A79"/>
    <w:rsid w:val="000A7828"/>
    <w:rsid w:val="000B770F"/>
    <w:rsid w:val="000C04C6"/>
    <w:rsid w:val="000C61F2"/>
    <w:rsid w:val="000D030D"/>
    <w:rsid w:val="000D0870"/>
    <w:rsid w:val="000D0E82"/>
    <w:rsid w:val="000D597C"/>
    <w:rsid w:val="000E6CD7"/>
    <w:rsid w:val="001005D4"/>
    <w:rsid w:val="00114E73"/>
    <w:rsid w:val="00115D50"/>
    <w:rsid w:val="00123F2A"/>
    <w:rsid w:val="0015619A"/>
    <w:rsid w:val="0016020F"/>
    <w:rsid w:val="00181556"/>
    <w:rsid w:val="001B0B85"/>
    <w:rsid w:val="001C00B2"/>
    <w:rsid w:val="001C3D11"/>
    <w:rsid w:val="001D6A4F"/>
    <w:rsid w:val="0020199D"/>
    <w:rsid w:val="00205283"/>
    <w:rsid w:val="002128C0"/>
    <w:rsid w:val="00220CC3"/>
    <w:rsid w:val="0023127C"/>
    <w:rsid w:val="0023446B"/>
    <w:rsid w:val="00237BB3"/>
    <w:rsid w:val="00241722"/>
    <w:rsid w:val="002425CD"/>
    <w:rsid w:val="00242778"/>
    <w:rsid w:val="00243F96"/>
    <w:rsid w:val="00244C5F"/>
    <w:rsid w:val="00260393"/>
    <w:rsid w:val="00261D51"/>
    <w:rsid w:val="00277835"/>
    <w:rsid w:val="002A0084"/>
    <w:rsid w:val="002A2412"/>
    <w:rsid w:val="002B31DB"/>
    <w:rsid w:val="002D60F0"/>
    <w:rsid w:val="002E0238"/>
    <w:rsid w:val="002E4FE2"/>
    <w:rsid w:val="002F012B"/>
    <w:rsid w:val="002F31D2"/>
    <w:rsid w:val="002F4168"/>
    <w:rsid w:val="00301FCB"/>
    <w:rsid w:val="00303659"/>
    <w:rsid w:val="0030626B"/>
    <w:rsid w:val="00327FF3"/>
    <w:rsid w:val="00331601"/>
    <w:rsid w:val="003459A9"/>
    <w:rsid w:val="00346C46"/>
    <w:rsid w:val="00355BA3"/>
    <w:rsid w:val="0037607D"/>
    <w:rsid w:val="003D0557"/>
    <w:rsid w:val="003D7BE7"/>
    <w:rsid w:val="00405466"/>
    <w:rsid w:val="00407920"/>
    <w:rsid w:val="00415099"/>
    <w:rsid w:val="00424999"/>
    <w:rsid w:val="00436838"/>
    <w:rsid w:val="004375E9"/>
    <w:rsid w:val="0046133B"/>
    <w:rsid w:val="004650BE"/>
    <w:rsid w:val="00492B7C"/>
    <w:rsid w:val="004A403D"/>
    <w:rsid w:val="004C6C40"/>
    <w:rsid w:val="004C771A"/>
    <w:rsid w:val="004F24F9"/>
    <w:rsid w:val="004F6524"/>
    <w:rsid w:val="00506F33"/>
    <w:rsid w:val="0052094D"/>
    <w:rsid w:val="005210CB"/>
    <w:rsid w:val="00523B0A"/>
    <w:rsid w:val="00524C70"/>
    <w:rsid w:val="005302F9"/>
    <w:rsid w:val="00542BE8"/>
    <w:rsid w:val="00550DDB"/>
    <w:rsid w:val="005664D3"/>
    <w:rsid w:val="0056790C"/>
    <w:rsid w:val="00573815"/>
    <w:rsid w:val="0058237A"/>
    <w:rsid w:val="005953C0"/>
    <w:rsid w:val="0059708F"/>
    <w:rsid w:val="005A72D9"/>
    <w:rsid w:val="005B309C"/>
    <w:rsid w:val="005B53D7"/>
    <w:rsid w:val="005C3E31"/>
    <w:rsid w:val="005D6E0D"/>
    <w:rsid w:val="005E553F"/>
    <w:rsid w:val="005F2542"/>
    <w:rsid w:val="005F7281"/>
    <w:rsid w:val="006247B3"/>
    <w:rsid w:val="00636EEE"/>
    <w:rsid w:val="0064278D"/>
    <w:rsid w:val="00657BBE"/>
    <w:rsid w:val="00675E5E"/>
    <w:rsid w:val="00680713"/>
    <w:rsid w:val="00693585"/>
    <w:rsid w:val="006C5B66"/>
    <w:rsid w:val="006D3B48"/>
    <w:rsid w:val="006E53AE"/>
    <w:rsid w:val="006F2C42"/>
    <w:rsid w:val="00702BD5"/>
    <w:rsid w:val="007138AA"/>
    <w:rsid w:val="0072540B"/>
    <w:rsid w:val="00725571"/>
    <w:rsid w:val="007409DB"/>
    <w:rsid w:val="00740B52"/>
    <w:rsid w:val="00746A9C"/>
    <w:rsid w:val="00764743"/>
    <w:rsid w:val="00780D0D"/>
    <w:rsid w:val="0078507D"/>
    <w:rsid w:val="00787363"/>
    <w:rsid w:val="007B2E26"/>
    <w:rsid w:val="007E33A0"/>
    <w:rsid w:val="007E37AA"/>
    <w:rsid w:val="0080439A"/>
    <w:rsid w:val="00805B25"/>
    <w:rsid w:val="00814235"/>
    <w:rsid w:val="00814A14"/>
    <w:rsid w:val="00815E4F"/>
    <w:rsid w:val="00823463"/>
    <w:rsid w:val="00830CE6"/>
    <w:rsid w:val="00845719"/>
    <w:rsid w:val="008517F9"/>
    <w:rsid w:val="0085246D"/>
    <w:rsid w:val="00871C80"/>
    <w:rsid w:val="0087290B"/>
    <w:rsid w:val="008B5B40"/>
    <w:rsid w:val="008E58C7"/>
    <w:rsid w:val="008E6E3F"/>
    <w:rsid w:val="008F2A6D"/>
    <w:rsid w:val="008F3BAF"/>
    <w:rsid w:val="008F680A"/>
    <w:rsid w:val="00902A86"/>
    <w:rsid w:val="00905F26"/>
    <w:rsid w:val="009212D5"/>
    <w:rsid w:val="00933706"/>
    <w:rsid w:val="00940966"/>
    <w:rsid w:val="00940AFA"/>
    <w:rsid w:val="00952FF6"/>
    <w:rsid w:val="00960317"/>
    <w:rsid w:val="00961FC8"/>
    <w:rsid w:val="00984701"/>
    <w:rsid w:val="009976EE"/>
    <w:rsid w:val="009D1B6A"/>
    <w:rsid w:val="009D31F4"/>
    <w:rsid w:val="00A0033D"/>
    <w:rsid w:val="00A01424"/>
    <w:rsid w:val="00A11B18"/>
    <w:rsid w:val="00A303DC"/>
    <w:rsid w:val="00A34968"/>
    <w:rsid w:val="00A55654"/>
    <w:rsid w:val="00A56160"/>
    <w:rsid w:val="00A76D77"/>
    <w:rsid w:val="00AA26DC"/>
    <w:rsid w:val="00AA731A"/>
    <w:rsid w:val="00AC4386"/>
    <w:rsid w:val="00AE6767"/>
    <w:rsid w:val="00AF0408"/>
    <w:rsid w:val="00AF1CF4"/>
    <w:rsid w:val="00AF7B7B"/>
    <w:rsid w:val="00B07BBD"/>
    <w:rsid w:val="00B11BB5"/>
    <w:rsid w:val="00B17E22"/>
    <w:rsid w:val="00B5471F"/>
    <w:rsid w:val="00B74883"/>
    <w:rsid w:val="00B847B7"/>
    <w:rsid w:val="00B8571A"/>
    <w:rsid w:val="00B9226E"/>
    <w:rsid w:val="00B938AF"/>
    <w:rsid w:val="00BA634D"/>
    <w:rsid w:val="00BB07DC"/>
    <w:rsid w:val="00BB7CD1"/>
    <w:rsid w:val="00BD6F8C"/>
    <w:rsid w:val="00BE4806"/>
    <w:rsid w:val="00BE5DA6"/>
    <w:rsid w:val="00C138D5"/>
    <w:rsid w:val="00C27C9D"/>
    <w:rsid w:val="00C32438"/>
    <w:rsid w:val="00C37BA9"/>
    <w:rsid w:val="00C46232"/>
    <w:rsid w:val="00C64CDF"/>
    <w:rsid w:val="00C87690"/>
    <w:rsid w:val="00CB46D4"/>
    <w:rsid w:val="00CD70C9"/>
    <w:rsid w:val="00CE4C2F"/>
    <w:rsid w:val="00CF2AFF"/>
    <w:rsid w:val="00D050E1"/>
    <w:rsid w:val="00D21181"/>
    <w:rsid w:val="00D22E93"/>
    <w:rsid w:val="00D37D0D"/>
    <w:rsid w:val="00D43251"/>
    <w:rsid w:val="00D462C1"/>
    <w:rsid w:val="00D5650F"/>
    <w:rsid w:val="00D62948"/>
    <w:rsid w:val="00D6357F"/>
    <w:rsid w:val="00D70CBE"/>
    <w:rsid w:val="00D760FA"/>
    <w:rsid w:val="00D86E0D"/>
    <w:rsid w:val="00D95444"/>
    <w:rsid w:val="00DB1E1E"/>
    <w:rsid w:val="00DC1F66"/>
    <w:rsid w:val="00DE29E6"/>
    <w:rsid w:val="00DE4DC9"/>
    <w:rsid w:val="00DE60C4"/>
    <w:rsid w:val="00E24987"/>
    <w:rsid w:val="00E33146"/>
    <w:rsid w:val="00E35E75"/>
    <w:rsid w:val="00E40FF3"/>
    <w:rsid w:val="00E720EF"/>
    <w:rsid w:val="00E72DB7"/>
    <w:rsid w:val="00E81A5A"/>
    <w:rsid w:val="00E855D4"/>
    <w:rsid w:val="00EA0452"/>
    <w:rsid w:val="00EA142A"/>
    <w:rsid w:val="00EA3C16"/>
    <w:rsid w:val="00EB1670"/>
    <w:rsid w:val="00EC6371"/>
    <w:rsid w:val="00EC7B4A"/>
    <w:rsid w:val="00ED0CDB"/>
    <w:rsid w:val="00EE2537"/>
    <w:rsid w:val="00F13418"/>
    <w:rsid w:val="00F13525"/>
    <w:rsid w:val="00F22098"/>
    <w:rsid w:val="00F534D4"/>
    <w:rsid w:val="00F76CDE"/>
    <w:rsid w:val="00F940D0"/>
    <w:rsid w:val="00FB5718"/>
    <w:rsid w:val="00FC4F9F"/>
    <w:rsid w:val="00FD1F1E"/>
    <w:rsid w:val="00FD3D0E"/>
    <w:rsid w:val="00FE2A34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476A138"/>
  <w15:docId w15:val="{320C40F7-105F-4833-BE94-951D35CC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790C"/>
    <w:rPr>
      <w:rFonts w:ascii="Times New Roman" w:eastAsia="Times New Roman" w:hAnsi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uiPriority w:val="99"/>
    <w:qFormat/>
    <w:rsid w:val="00FD3D0E"/>
    <w:pPr>
      <w:shd w:val="clear" w:color="auto" w:fill="2E74B5"/>
      <w:outlineLvl w:val="0"/>
    </w:pPr>
    <w:rPr>
      <w:rFonts w:ascii="Times New Roman Bold" w:hAnsi="Times New Roman Bold"/>
      <w:b/>
      <w:smallCaps/>
      <w:color w:val="FFFFFF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0199D"/>
    <w:pPr>
      <w:keepNext/>
      <w:shd w:val="clear" w:color="auto" w:fill="8496B0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43251"/>
    <w:pPr>
      <w:keepNext/>
      <w:keepLines/>
      <w:spacing w:before="40"/>
      <w:outlineLvl w:val="5"/>
    </w:pPr>
    <w:rPr>
      <w:rFonts w:ascii="Calibri Light" w:hAnsi="Calibri Light"/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link w:val="Heading1"/>
    <w:uiPriority w:val="99"/>
    <w:locked/>
    <w:rsid w:val="00FD3D0E"/>
    <w:rPr>
      <w:rFonts w:ascii="Times New Roman Bold" w:hAnsi="Times New Roman Bold" w:cs="Times New Roman"/>
      <w:b/>
      <w:smallCaps/>
      <w:color w:val="FFFFFF"/>
      <w:sz w:val="28"/>
      <w:szCs w:val="28"/>
      <w:shd w:val="clear" w:color="auto" w:fill="2E74B5"/>
    </w:rPr>
  </w:style>
  <w:style w:type="character" w:customStyle="1" w:styleId="Heading2Char">
    <w:name w:val="Heading 2 Char"/>
    <w:link w:val="Heading2"/>
    <w:uiPriority w:val="99"/>
    <w:locked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/>
      <w:lang w:val="ro-RO"/>
    </w:rPr>
  </w:style>
  <w:style w:type="character" w:customStyle="1" w:styleId="Heading3Char">
    <w:name w:val="Heading 3 Char"/>
    <w:link w:val="Heading3"/>
    <w:uiPriority w:val="99"/>
    <w:locked/>
    <w:rsid w:val="00D43251"/>
    <w:rPr>
      <w:rFonts w:ascii="Times New Roman" w:hAnsi="Times New Roman" w:cs="Times New Roman"/>
      <w:bCs/>
      <w:i/>
      <w:color w:val="000000"/>
      <w:sz w:val="32"/>
      <w:szCs w:val="32"/>
    </w:rPr>
  </w:style>
  <w:style w:type="character" w:customStyle="1" w:styleId="Heading6Char">
    <w:name w:val="Heading 6 Char"/>
    <w:link w:val="Heading6"/>
    <w:uiPriority w:val="99"/>
    <w:semiHidden/>
    <w:locked/>
    <w:rsid w:val="00D43251"/>
    <w:rPr>
      <w:rFonts w:ascii="Calibri Light" w:hAnsi="Calibri Light" w:cs="Times New Roman"/>
      <w:color w:val="1F4D78"/>
      <w:sz w:val="24"/>
      <w:szCs w:val="24"/>
    </w:rPr>
  </w:style>
  <w:style w:type="character" w:styleId="Strong">
    <w:name w:val="Strong"/>
    <w:uiPriority w:val="99"/>
    <w:qFormat/>
    <w:rsid w:val="00D43251"/>
    <w:rPr>
      <w:rFonts w:cs="Times New Roman"/>
      <w:b/>
      <w:bCs/>
    </w:rPr>
  </w:style>
  <w:style w:type="paragraph" w:styleId="ListParagraph">
    <w:name w:val="List Paragraph"/>
    <w:aliases w:val="Normal bullet 2,List Paragraph1,Akapit z listą BS,Outlines a.b.c.,List_Paragraph,Multilevel para_II,Akapit z lista BS,List Paragraph compact,Paragraphe de liste 2,Reference list,Bullet list,Numbered List,1st level - Bullet List Paragraph"/>
    <w:basedOn w:val="Normal"/>
    <w:link w:val="ListParagraphChar"/>
    <w:uiPriority w:val="34"/>
    <w:qFormat/>
    <w:rsid w:val="00D43251"/>
    <w:pPr>
      <w:ind w:left="720"/>
      <w:contextualSpacing/>
    </w:pPr>
    <w:rPr>
      <w:noProof w:val="0"/>
      <w:lang w:val="en-US" w:eastAsia="ro-RO"/>
    </w:rPr>
  </w:style>
  <w:style w:type="paragraph" w:styleId="TOCHeading">
    <w:name w:val="TOC Heading"/>
    <w:basedOn w:val="Heading1"/>
    <w:next w:val="Normal"/>
    <w:uiPriority w:val="99"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="Calibri Light" w:hAnsi="Calibri Light"/>
      <w:b w:val="0"/>
      <w:bCs/>
      <w:color w:val="2E74B5"/>
      <w:szCs w:val="32"/>
    </w:rPr>
  </w:style>
  <w:style w:type="paragraph" w:styleId="TOC1">
    <w:name w:val="toc 1"/>
    <w:basedOn w:val="Normal"/>
    <w:next w:val="Normal"/>
    <w:autoRedefine/>
    <w:uiPriority w:val="99"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99"/>
    <w:rsid w:val="00331601"/>
    <w:pPr>
      <w:tabs>
        <w:tab w:val="right" w:leader="dot" w:pos="9016"/>
      </w:tabs>
      <w:spacing w:after="100"/>
      <w:ind w:left="238"/>
    </w:pPr>
    <w:rPr>
      <w:color w:val="000000"/>
      <w:shd w:val="clear" w:color="auto" w:fill="9CC2E5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"/>
    <w:basedOn w:val="Normal"/>
    <w:link w:val="FootnoteTextChar2"/>
    <w:uiPriority w:val="99"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,Footnote Text Char Char Char,Fußnote Char,single space Char,FOOTNOTES Char,fn Char,stile 1 Char,Footnote Char,Footnote1 Char,Footnote2 Char,Footnote3 Char,Footnote4 Char,Footnote5 Char,Footnote6 Char,Footnote7 Char"/>
    <w:uiPriority w:val="99"/>
    <w:semiHidden/>
    <w:rsid w:val="00A117A7"/>
    <w:rPr>
      <w:rFonts w:ascii="Times New Roman" w:eastAsia="Times New Roman" w:hAnsi="Times New Roman"/>
      <w:noProof/>
      <w:sz w:val="20"/>
      <w:szCs w:val="20"/>
      <w:lang w:val="ro-RO"/>
    </w:rPr>
  </w:style>
  <w:style w:type="character" w:customStyle="1" w:styleId="FootnoteTextChar2">
    <w:name w:val="Footnote Text Char2"/>
    <w:aliases w:val="Podrozdział Char1,Footnote Text Char Char Char1,Fußnote Char1,single space Char1,FOOTNOTES Char1,fn Char1,stile 1 Char1,Footnote Char1,Footnote1 Char1,Footnote2 Char1,Footnote3 Char1,Footnote4 Char1,Footnote5 Char2,Footnote6 Char1"/>
    <w:link w:val="FootnoteText"/>
    <w:uiPriority w:val="99"/>
    <w:locked/>
    <w:rsid w:val="0056790C"/>
    <w:rPr>
      <w:rFonts w:ascii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,Akapit z listą BS Char,Outlines a.b.c. Char,List_Paragraph Char,Multilevel para_II Char,Akapit z lista BS Char,List Paragraph compact Char,Paragraphe de liste 2 Char,Reference list Char"/>
    <w:link w:val="ListParagraph"/>
    <w:uiPriority w:val="34"/>
    <w:qFormat/>
    <w:locked/>
    <w:rsid w:val="0056790C"/>
    <w:rPr>
      <w:rFonts w:ascii="Times New Roman" w:hAnsi="Times New Roman"/>
      <w:sz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locked/>
    <w:rsid w:val="0056790C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56790C"/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Char"/>
    <w:basedOn w:val="Normal"/>
    <w:link w:val="Head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Char Char"/>
    <w:link w:val="Head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uiPriority w:val="99"/>
    <w:semiHidden/>
    <w:rsid w:val="00746A9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46A9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746A9C"/>
    <w:rPr>
      <w:rFonts w:ascii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46A9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746A9C"/>
    <w:rPr>
      <w:rFonts w:ascii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746A9C"/>
    <w:rPr>
      <w:rFonts w:ascii="Segoe UI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2,Footnote Text Char Char Char2,Fußnote Char2,single space Char2,footnote text Char,FOOTNOTES Char2,fn Char2,stile 1 Char2,Footnote Char2,Footnote1 Char2,Footnote2 Char2,Footnote3 Char2,Footnote4 Char2,Footnote5 Char1"/>
    <w:uiPriority w:val="99"/>
    <w:rsid w:val="00BE4806"/>
    <w:rPr>
      <w:rFonts w:ascii="Times New Roman" w:hAnsi="Times New Roman"/>
      <w:sz w:val="20"/>
      <w:lang w:val="en-GB" w:eastAsia="ar-SA"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rsid w:val="00BE4806"/>
    <w:pPr>
      <w:spacing w:after="160" w:line="240" w:lineRule="exact"/>
    </w:pPr>
    <w:rPr>
      <w:rFonts w:ascii="Calibri" w:eastAsia="Calibri" w:hAnsi="Calibr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uiPriority w:val="99"/>
    <w:rsid w:val="00FF7A15"/>
    <w:pPr>
      <w:jc w:val="both"/>
    </w:pPr>
    <w:rPr>
      <w:b/>
      <w:bCs/>
      <w:noProof w:val="0"/>
      <w:lang w:val="it-IT"/>
    </w:rPr>
  </w:style>
  <w:style w:type="character" w:styleId="Hyperlink">
    <w:name w:val="Hyperlink"/>
    <w:uiPriority w:val="99"/>
    <w:semiHidden/>
    <w:unhideWhenUsed/>
    <w:rsid w:val="005953C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5953C0"/>
    <w:rPr>
      <w:color w:val="800080"/>
      <w:u w:val="single"/>
    </w:rPr>
  </w:style>
  <w:style w:type="paragraph" w:customStyle="1" w:styleId="font0">
    <w:name w:val="font0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000000"/>
      <w:sz w:val="22"/>
      <w:szCs w:val="22"/>
      <w:lang w:val="en-US"/>
    </w:rPr>
  </w:style>
  <w:style w:type="paragraph" w:customStyle="1" w:styleId="font5">
    <w:name w:val="font5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7030A0"/>
      <w:sz w:val="22"/>
      <w:szCs w:val="22"/>
      <w:lang w:val="en-US"/>
    </w:rPr>
  </w:style>
  <w:style w:type="paragraph" w:customStyle="1" w:styleId="font6">
    <w:name w:val="font6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FF0000"/>
      <w:sz w:val="22"/>
      <w:szCs w:val="22"/>
      <w:lang w:val="en-US"/>
    </w:rPr>
  </w:style>
  <w:style w:type="paragraph" w:customStyle="1" w:styleId="font7">
    <w:name w:val="font7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sz w:val="22"/>
      <w:szCs w:val="22"/>
      <w:lang w:val="en-US"/>
    </w:rPr>
  </w:style>
  <w:style w:type="paragraph" w:customStyle="1" w:styleId="xl63">
    <w:name w:val="xl63"/>
    <w:basedOn w:val="Normal"/>
    <w:rsid w:val="005953C0"/>
    <w:pPr>
      <w:spacing w:before="100" w:beforeAutospacing="1" w:after="100" w:afterAutospacing="1"/>
    </w:pPr>
    <w:rPr>
      <w:noProof w:val="0"/>
      <w:lang w:val="en-US"/>
    </w:rPr>
  </w:style>
  <w:style w:type="paragraph" w:customStyle="1" w:styleId="xl64">
    <w:name w:val="xl64"/>
    <w:basedOn w:val="Normal"/>
    <w:rsid w:val="005953C0"/>
    <w:pPr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65">
    <w:name w:val="xl6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66">
    <w:name w:val="xl66"/>
    <w:basedOn w:val="Normal"/>
    <w:rsid w:val="005953C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noProof w:val="0"/>
      <w:lang w:val="en-US"/>
    </w:rPr>
  </w:style>
  <w:style w:type="paragraph" w:customStyle="1" w:styleId="xl67">
    <w:name w:val="xl67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68">
    <w:name w:val="xl6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</w:pPr>
    <w:rPr>
      <w:noProof w:val="0"/>
      <w:lang w:val="en-US"/>
    </w:rPr>
  </w:style>
  <w:style w:type="paragraph" w:customStyle="1" w:styleId="xl69">
    <w:name w:val="xl69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0">
    <w:name w:val="xl70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1">
    <w:name w:val="xl71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2">
    <w:name w:val="xl72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3">
    <w:name w:val="xl73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4">
    <w:name w:val="xl74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5">
    <w:name w:val="xl75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76">
    <w:name w:val="xl76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7">
    <w:name w:val="xl77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78">
    <w:name w:val="xl7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9">
    <w:name w:val="xl79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</w:pPr>
    <w:rPr>
      <w:noProof w:val="0"/>
      <w:lang w:val="en-US"/>
    </w:rPr>
  </w:style>
  <w:style w:type="paragraph" w:customStyle="1" w:styleId="xl80">
    <w:name w:val="xl80"/>
    <w:basedOn w:val="Normal"/>
    <w:rsid w:val="005953C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noProof w:val="0"/>
      <w:lang w:val="en-US"/>
    </w:rPr>
  </w:style>
  <w:style w:type="paragraph" w:customStyle="1" w:styleId="xl81">
    <w:name w:val="xl81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2">
    <w:name w:val="xl82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</w:pPr>
    <w:rPr>
      <w:noProof w:val="0"/>
      <w:lang w:val="en-US"/>
    </w:rPr>
  </w:style>
  <w:style w:type="paragraph" w:customStyle="1" w:styleId="xl83">
    <w:name w:val="xl83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noProof w:val="0"/>
      <w:lang w:val="en-US"/>
    </w:rPr>
  </w:style>
  <w:style w:type="paragraph" w:customStyle="1" w:styleId="xl84">
    <w:name w:val="xl84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85">
    <w:name w:val="xl85"/>
    <w:basedOn w:val="Normal"/>
    <w:rsid w:val="005953C0"/>
    <w:pPr>
      <w:shd w:val="clear" w:color="000000" w:fill="FFFFFF"/>
      <w:spacing w:before="100" w:beforeAutospacing="1" w:after="100" w:afterAutospacing="1"/>
    </w:pPr>
    <w:rPr>
      <w:noProof w:val="0"/>
      <w:lang w:val="en-US"/>
    </w:rPr>
  </w:style>
  <w:style w:type="paragraph" w:customStyle="1" w:styleId="xl86">
    <w:name w:val="xl86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87">
    <w:name w:val="xl87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8">
    <w:name w:val="xl8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9">
    <w:name w:val="xl8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0">
    <w:name w:val="xl90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1">
    <w:name w:val="xl91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2">
    <w:name w:val="xl92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3">
    <w:name w:val="xl93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4">
    <w:name w:val="xl94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5">
    <w:name w:val="xl9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6">
    <w:name w:val="xl96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97">
    <w:name w:val="xl97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98">
    <w:name w:val="xl9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9">
    <w:name w:val="xl99"/>
    <w:basedOn w:val="Normal"/>
    <w:rsid w:val="005953C0"/>
    <w:pPr>
      <w:pBdr>
        <w:top w:val="single" w:sz="4" w:space="0" w:color="auto"/>
        <w:bottom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0">
    <w:name w:val="xl100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1">
    <w:name w:val="xl101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2">
    <w:name w:val="xl102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3">
    <w:name w:val="xl103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4">
    <w:name w:val="xl104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5">
    <w:name w:val="xl10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6">
    <w:name w:val="xl106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7">
    <w:name w:val="xl107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8">
    <w:name w:val="xl108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9">
    <w:name w:val="xl10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0">
    <w:name w:val="xl110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textAlignment w:val="center"/>
    </w:pPr>
    <w:rPr>
      <w:noProof w:val="0"/>
      <w:lang w:val="en-US"/>
    </w:rPr>
  </w:style>
  <w:style w:type="paragraph" w:customStyle="1" w:styleId="xl111">
    <w:name w:val="xl111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2">
    <w:name w:val="xl112"/>
    <w:basedOn w:val="Normal"/>
    <w:rsid w:val="005953C0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3">
    <w:name w:val="xl113"/>
    <w:basedOn w:val="Normal"/>
    <w:rsid w:val="005953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4">
    <w:name w:val="xl114"/>
    <w:basedOn w:val="Normal"/>
    <w:rsid w:val="005953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5">
    <w:name w:val="xl115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6">
    <w:name w:val="xl116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7">
    <w:name w:val="xl117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118">
    <w:name w:val="xl118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119">
    <w:name w:val="xl11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character" w:customStyle="1" w:styleId="spar">
    <w:name w:val="s_par"/>
    <w:basedOn w:val="DefaultParagraphFont"/>
    <w:rsid w:val="00D37D0D"/>
  </w:style>
  <w:style w:type="character" w:customStyle="1" w:styleId="slit">
    <w:name w:val="s_lit"/>
    <w:basedOn w:val="DefaultParagraphFont"/>
    <w:rsid w:val="00D37D0D"/>
  </w:style>
  <w:style w:type="character" w:customStyle="1" w:styleId="slitttl">
    <w:name w:val="s_lit_ttl"/>
    <w:basedOn w:val="DefaultParagraphFont"/>
    <w:rsid w:val="00D37D0D"/>
  </w:style>
  <w:style w:type="character" w:customStyle="1" w:styleId="slitbdy">
    <w:name w:val="s_lit_bdy"/>
    <w:basedOn w:val="DefaultParagraphFont"/>
    <w:rsid w:val="00D37D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4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6A7A8B-FB27-4E2F-A362-E27940FAD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4</Pages>
  <Words>677</Words>
  <Characters>4310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Delia Ionica</dc:creator>
  <cp:lastModifiedBy>spla</cp:lastModifiedBy>
  <cp:revision>28</cp:revision>
  <cp:lastPrinted>2017-05-18T13:06:00Z</cp:lastPrinted>
  <dcterms:created xsi:type="dcterms:W3CDTF">2017-05-12T11:17:00Z</dcterms:created>
  <dcterms:modified xsi:type="dcterms:W3CDTF">2024-03-20T08:06:00Z</dcterms:modified>
</cp:coreProperties>
</file>